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CB4A3F" w14:textId="77777777" w:rsidR="00204679" w:rsidRPr="0084292C" w:rsidRDefault="00204679" w:rsidP="00204679">
      <w:pPr>
        <w:ind w:firstLine="720"/>
        <w:jc w:val="both"/>
        <w:rPr>
          <w:b/>
          <w:sz w:val="24"/>
          <w:szCs w:val="24"/>
        </w:rPr>
      </w:pPr>
      <w:r w:rsidRPr="0084292C">
        <w:rPr>
          <w:b/>
          <w:sz w:val="24"/>
          <w:szCs w:val="24"/>
        </w:rPr>
        <w:t>1. Lista responsabililor cu elaborarea, verificarea si aprobarea editiei sau dupa caz, a reviziei in cadrul editiei procedurii operationale</w:t>
      </w:r>
    </w:p>
    <w:p w14:paraId="6DEC1A37" w14:textId="77777777" w:rsidR="00204679" w:rsidRPr="0084292C" w:rsidRDefault="00204679" w:rsidP="00204679">
      <w:pP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1885"/>
        <w:gridCol w:w="2349"/>
        <w:gridCol w:w="1551"/>
        <w:gridCol w:w="1296"/>
        <w:gridCol w:w="1350"/>
      </w:tblGrid>
      <w:tr w:rsidR="00D05025" w:rsidRPr="00D05025" w14:paraId="79FFB630" w14:textId="77777777" w:rsidTr="00826513">
        <w:trPr>
          <w:trHeight w:val="1232"/>
        </w:trPr>
        <w:tc>
          <w:tcPr>
            <w:tcW w:w="631" w:type="dxa"/>
            <w:vMerge w:val="restart"/>
          </w:tcPr>
          <w:p w14:paraId="15B6AD30" w14:textId="77777777" w:rsidR="00204679" w:rsidRPr="00D05025" w:rsidRDefault="00204679" w:rsidP="00CC4E19">
            <w:pPr>
              <w:rPr>
                <w:b/>
                <w:sz w:val="24"/>
                <w:szCs w:val="24"/>
              </w:rPr>
            </w:pPr>
          </w:p>
        </w:tc>
        <w:tc>
          <w:tcPr>
            <w:tcW w:w="1885" w:type="dxa"/>
          </w:tcPr>
          <w:p w14:paraId="1C1ED1FF" w14:textId="77777777" w:rsidR="00204679" w:rsidRPr="00826513" w:rsidRDefault="00204679" w:rsidP="00D05025">
            <w:pPr>
              <w:jc w:val="center"/>
              <w:rPr>
                <w:b/>
                <w:bCs/>
                <w:sz w:val="24"/>
                <w:szCs w:val="24"/>
              </w:rPr>
            </w:pPr>
            <w:r w:rsidRPr="00826513">
              <w:rPr>
                <w:b/>
                <w:bCs/>
                <w:sz w:val="24"/>
                <w:szCs w:val="24"/>
              </w:rPr>
              <w:t>Elemente privind responsabilii/</w:t>
            </w:r>
          </w:p>
          <w:p w14:paraId="656AE905" w14:textId="77777777" w:rsidR="00204679" w:rsidRPr="00826513" w:rsidRDefault="00204679" w:rsidP="00D05025">
            <w:pPr>
              <w:jc w:val="center"/>
              <w:rPr>
                <w:b/>
                <w:bCs/>
                <w:sz w:val="24"/>
                <w:szCs w:val="24"/>
              </w:rPr>
            </w:pPr>
            <w:r w:rsidRPr="00826513">
              <w:rPr>
                <w:b/>
                <w:bCs/>
                <w:sz w:val="24"/>
                <w:szCs w:val="24"/>
              </w:rPr>
              <w:t>operatiunea</w:t>
            </w:r>
          </w:p>
          <w:p w14:paraId="517A464C" w14:textId="77777777" w:rsidR="00204679" w:rsidRPr="00826513" w:rsidRDefault="00204679" w:rsidP="00D05025">
            <w:pPr>
              <w:jc w:val="center"/>
              <w:rPr>
                <w:b/>
                <w:bCs/>
                <w:sz w:val="24"/>
                <w:szCs w:val="24"/>
              </w:rPr>
            </w:pPr>
          </w:p>
        </w:tc>
        <w:tc>
          <w:tcPr>
            <w:tcW w:w="2349" w:type="dxa"/>
          </w:tcPr>
          <w:p w14:paraId="5AE7B783" w14:textId="77777777" w:rsidR="00204679" w:rsidRPr="00826513" w:rsidRDefault="00204679" w:rsidP="00D05025">
            <w:pPr>
              <w:jc w:val="center"/>
              <w:rPr>
                <w:b/>
                <w:bCs/>
                <w:sz w:val="24"/>
                <w:szCs w:val="24"/>
              </w:rPr>
            </w:pPr>
          </w:p>
          <w:p w14:paraId="0677F7A2" w14:textId="77777777" w:rsidR="00204679" w:rsidRPr="00826513" w:rsidRDefault="00204679" w:rsidP="00D05025">
            <w:pPr>
              <w:jc w:val="center"/>
              <w:rPr>
                <w:b/>
                <w:bCs/>
                <w:sz w:val="24"/>
                <w:szCs w:val="24"/>
              </w:rPr>
            </w:pPr>
            <w:r w:rsidRPr="00826513">
              <w:rPr>
                <w:b/>
                <w:bCs/>
                <w:sz w:val="24"/>
                <w:szCs w:val="24"/>
              </w:rPr>
              <w:t>Numele si</w:t>
            </w:r>
          </w:p>
          <w:p w14:paraId="4363A990" w14:textId="77777777" w:rsidR="00204679" w:rsidRPr="00826513" w:rsidRDefault="00204679" w:rsidP="00D05025">
            <w:pPr>
              <w:jc w:val="center"/>
              <w:rPr>
                <w:b/>
                <w:bCs/>
                <w:sz w:val="24"/>
                <w:szCs w:val="24"/>
              </w:rPr>
            </w:pPr>
            <w:r w:rsidRPr="00826513">
              <w:rPr>
                <w:b/>
                <w:bCs/>
                <w:sz w:val="24"/>
                <w:szCs w:val="24"/>
              </w:rPr>
              <w:t>prenumele</w:t>
            </w:r>
          </w:p>
          <w:p w14:paraId="616CDD7D" w14:textId="77777777" w:rsidR="00204679" w:rsidRPr="00826513" w:rsidRDefault="00204679" w:rsidP="00D05025">
            <w:pPr>
              <w:jc w:val="center"/>
              <w:rPr>
                <w:b/>
                <w:bCs/>
                <w:sz w:val="24"/>
                <w:szCs w:val="24"/>
              </w:rPr>
            </w:pPr>
          </w:p>
        </w:tc>
        <w:tc>
          <w:tcPr>
            <w:tcW w:w="1551" w:type="dxa"/>
          </w:tcPr>
          <w:p w14:paraId="2879FEFF" w14:textId="77777777" w:rsidR="00204679" w:rsidRPr="00826513" w:rsidRDefault="00204679" w:rsidP="00D05025">
            <w:pPr>
              <w:jc w:val="center"/>
              <w:rPr>
                <w:b/>
                <w:bCs/>
                <w:sz w:val="24"/>
                <w:szCs w:val="24"/>
              </w:rPr>
            </w:pPr>
          </w:p>
          <w:p w14:paraId="6B383667" w14:textId="77777777" w:rsidR="00204679" w:rsidRPr="00826513" w:rsidRDefault="00204679" w:rsidP="00D05025">
            <w:pPr>
              <w:jc w:val="center"/>
              <w:rPr>
                <w:b/>
                <w:bCs/>
                <w:sz w:val="24"/>
                <w:szCs w:val="24"/>
              </w:rPr>
            </w:pPr>
            <w:r w:rsidRPr="00826513">
              <w:rPr>
                <w:b/>
                <w:bCs/>
                <w:sz w:val="24"/>
                <w:szCs w:val="24"/>
              </w:rPr>
              <w:t>Functia</w:t>
            </w:r>
          </w:p>
          <w:p w14:paraId="668C0F57" w14:textId="77777777" w:rsidR="00204679" w:rsidRPr="00826513" w:rsidRDefault="00204679" w:rsidP="00D05025">
            <w:pPr>
              <w:jc w:val="center"/>
              <w:rPr>
                <w:b/>
                <w:bCs/>
                <w:sz w:val="24"/>
                <w:szCs w:val="24"/>
              </w:rPr>
            </w:pPr>
          </w:p>
        </w:tc>
        <w:tc>
          <w:tcPr>
            <w:tcW w:w="1296" w:type="dxa"/>
          </w:tcPr>
          <w:p w14:paraId="26357B9C" w14:textId="77777777" w:rsidR="00204679" w:rsidRPr="00826513" w:rsidRDefault="00204679" w:rsidP="00D05025">
            <w:pPr>
              <w:jc w:val="center"/>
              <w:rPr>
                <w:b/>
                <w:bCs/>
                <w:sz w:val="24"/>
                <w:szCs w:val="24"/>
              </w:rPr>
            </w:pPr>
          </w:p>
          <w:p w14:paraId="6CD3E4F0" w14:textId="77777777" w:rsidR="00204679" w:rsidRPr="00826513" w:rsidRDefault="00204679" w:rsidP="00D05025">
            <w:pPr>
              <w:jc w:val="center"/>
              <w:rPr>
                <w:b/>
                <w:bCs/>
                <w:sz w:val="24"/>
                <w:szCs w:val="24"/>
              </w:rPr>
            </w:pPr>
            <w:r w:rsidRPr="00826513">
              <w:rPr>
                <w:b/>
                <w:bCs/>
                <w:sz w:val="24"/>
                <w:szCs w:val="24"/>
              </w:rPr>
              <w:t>Data</w:t>
            </w:r>
          </w:p>
          <w:p w14:paraId="1802C027" w14:textId="77777777" w:rsidR="00204679" w:rsidRPr="00826513" w:rsidRDefault="00204679" w:rsidP="00D05025">
            <w:pPr>
              <w:jc w:val="center"/>
              <w:rPr>
                <w:b/>
                <w:bCs/>
                <w:sz w:val="24"/>
                <w:szCs w:val="24"/>
              </w:rPr>
            </w:pPr>
          </w:p>
          <w:p w14:paraId="3C926079" w14:textId="77777777" w:rsidR="00204679" w:rsidRPr="00826513" w:rsidRDefault="00204679" w:rsidP="00D05025">
            <w:pPr>
              <w:jc w:val="center"/>
              <w:rPr>
                <w:b/>
                <w:bCs/>
                <w:sz w:val="24"/>
                <w:szCs w:val="24"/>
              </w:rPr>
            </w:pPr>
          </w:p>
        </w:tc>
        <w:tc>
          <w:tcPr>
            <w:tcW w:w="1350" w:type="dxa"/>
          </w:tcPr>
          <w:p w14:paraId="568BE6A9" w14:textId="77777777" w:rsidR="00204679" w:rsidRPr="00826513" w:rsidRDefault="00204679" w:rsidP="00D05025">
            <w:pPr>
              <w:jc w:val="center"/>
              <w:rPr>
                <w:b/>
                <w:bCs/>
                <w:sz w:val="24"/>
                <w:szCs w:val="24"/>
              </w:rPr>
            </w:pPr>
            <w:r w:rsidRPr="00826513">
              <w:rPr>
                <w:b/>
                <w:bCs/>
                <w:sz w:val="24"/>
                <w:szCs w:val="24"/>
              </w:rPr>
              <w:t>Semnatura</w:t>
            </w:r>
          </w:p>
          <w:p w14:paraId="501CC007" w14:textId="77777777" w:rsidR="00204679" w:rsidRPr="00826513" w:rsidRDefault="00204679" w:rsidP="00D05025">
            <w:pPr>
              <w:jc w:val="center"/>
              <w:rPr>
                <w:b/>
                <w:bCs/>
                <w:sz w:val="24"/>
                <w:szCs w:val="24"/>
              </w:rPr>
            </w:pPr>
          </w:p>
        </w:tc>
      </w:tr>
      <w:tr w:rsidR="00D05025" w:rsidRPr="00D05025" w14:paraId="4992DB20" w14:textId="77777777" w:rsidTr="00826513">
        <w:tc>
          <w:tcPr>
            <w:tcW w:w="631" w:type="dxa"/>
            <w:vMerge/>
          </w:tcPr>
          <w:p w14:paraId="61FD53FC" w14:textId="77777777" w:rsidR="00204679" w:rsidRPr="00D05025" w:rsidRDefault="00204679" w:rsidP="00CC4E19">
            <w:pPr>
              <w:rPr>
                <w:b/>
                <w:sz w:val="24"/>
                <w:szCs w:val="24"/>
              </w:rPr>
            </w:pPr>
          </w:p>
        </w:tc>
        <w:tc>
          <w:tcPr>
            <w:tcW w:w="1885" w:type="dxa"/>
          </w:tcPr>
          <w:p w14:paraId="4E8BD0D3" w14:textId="77777777" w:rsidR="00204679" w:rsidRPr="00D05025" w:rsidRDefault="00204679" w:rsidP="00D05025">
            <w:pPr>
              <w:jc w:val="center"/>
              <w:rPr>
                <w:sz w:val="24"/>
                <w:szCs w:val="24"/>
              </w:rPr>
            </w:pPr>
            <w:r w:rsidRPr="00D05025">
              <w:rPr>
                <w:sz w:val="24"/>
                <w:szCs w:val="24"/>
              </w:rPr>
              <w:t>1</w:t>
            </w:r>
          </w:p>
        </w:tc>
        <w:tc>
          <w:tcPr>
            <w:tcW w:w="2349" w:type="dxa"/>
          </w:tcPr>
          <w:p w14:paraId="64D7062B" w14:textId="77777777" w:rsidR="00204679" w:rsidRPr="00D05025" w:rsidRDefault="00204679" w:rsidP="00D05025">
            <w:pPr>
              <w:jc w:val="center"/>
              <w:rPr>
                <w:sz w:val="24"/>
                <w:szCs w:val="24"/>
              </w:rPr>
            </w:pPr>
            <w:r w:rsidRPr="00D05025">
              <w:rPr>
                <w:sz w:val="24"/>
                <w:szCs w:val="24"/>
              </w:rPr>
              <w:t>2</w:t>
            </w:r>
          </w:p>
        </w:tc>
        <w:tc>
          <w:tcPr>
            <w:tcW w:w="1551" w:type="dxa"/>
          </w:tcPr>
          <w:p w14:paraId="28147F75" w14:textId="77777777" w:rsidR="00204679" w:rsidRPr="00D05025" w:rsidRDefault="00204679" w:rsidP="00D05025">
            <w:pPr>
              <w:jc w:val="center"/>
              <w:rPr>
                <w:sz w:val="24"/>
                <w:szCs w:val="24"/>
              </w:rPr>
            </w:pPr>
            <w:r w:rsidRPr="00D05025">
              <w:rPr>
                <w:sz w:val="24"/>
                <w:szCs w:val="24"/>
              </w:rPr>
              <w:t>3</w:t>
            </w:r>
          </w:p>
        </w:tc>
        <w:tc>
          <w:tcPr>
            <w:tcW w:w="1296" w:type="dxa"/>
          </w:tcPr>
          <w:p w14:paraId="356A6B32" w14:textId="77777777" w:rsidR="00204679" w:rsidRPr="00D05025" w:rsidRDefault="00204679" w:rsidP="00D05025">
            <w:pPr>
              <w:jc w:val="center"/>
              <w:rPr>
                <w:sz w:val="24"/>
                <w:szCs w:val="24"/>
              </w:rPr>
            </w:pPr>
            <w:r w:rsidRPr="00D05025">
              <w:rPr>
                <w:sz w:val="24"/>
                <w:szCs w:val="24"/>
              </w:rPr>
              <w:t>4</w:t>
            </w:r>
          </w:p>
        </w:tc>
        <w:tc>
          <w:tcPr>
            <w:tcW w:w="1350" w:type="dxa"/>
          </w:tcPr>
          <w:p w14:paraId="4E9F1FC6" w14:textId="77777777" w:rsidR="00204679" w:rsidRPr="00D05025" w:rsidRDefault="00204679" w:rsidP="00D05025">
            <w:pPr>
              <w:jc w:val="center"/>
              <w:rPr>
                <w:sz w:val="24"/>
                <w:szCs w:val="24"/>
              </w:rPr>
            </w:pPr>
            <w:r w:rsidRPr="00D05025">
              <w:rPr>
                <w:sz w:val="24"/>
                <w:szCs w:val="24"/>
              </w:rPr>
              <w:t>5</w:t>
            </w:r>
          </w:p>
        </w:tc>
      </w:tr>
      <w:tr w:rsidR="00D05025" w:rsidRPr="00D05025" w14:paraId="746FEEB9" w14:textId="77777777" w:rsidTr="00826513">
        <w:tc>
          <w:tcPr>
            <w:tcW w:w="631" w:type="dxa"/>
          </w:tcPr>
          <w:p w14:paraId="21ED3F8E" w14:textId="77777777" w:rsidR="00204679" w:rsidRPr="00D05025" w:rsidRDefault="00204679" w:rsidP="00CC4E19">
            <w:pPr>
              <w:rPr>
                <w:b/>
                <w:sz w:val="24"/>
                <w:szCs w:val="24"/>
              </w:rPr>
            </w:pPr>
            <w:r w:rsidRPr="00D05025">
              <w:rPr>
                <w:b/>
                <w:sz w:val="24"/>
                <w:szCs w:val="24"/>
              </w:rPr>
              <w:t>1.1.</w:t>
            </w:r>
          </w:p>
        </w:tc>
        <w:tc>
          <w:tcPr>
            <w:tcW w:w="1885" w:type="dxa"/>
          </w:tcPr>
          <w:p w14:paraId="25ABF7C4" w14:textId="77777777" w:rsidR="00204679" w:rsidRPr="00D05025" w:rsidRDefault="00204679" w:rsidP="00D05025">
            <w:pPr>
              <w:jc w:val="center"/>
              <w:rPr>
                <w:sz w:val="24"/>
                <w:szCs w:val="24"/>
              </w:rPr>
            </w:pPr>
            <w:r w:rsidRPr="00D05025">
              <w:rPr>
                <w:sz w:val="24"/>
                <w:szCs w:val="24"/>
              </w:rPr>
              <w:t>Elaborat</w:t>
            </w:r>
          </w:p>
        </w:tc>
        <w:tc>
          <w:tcPr>
            <w:tcW w:w="2349" w:type="dxa"/>
          </w:tcPr>
          <w:p w14:paraId="514CD120" w14:textId="5CFE35D2" w:rsidR="00204679" w:rsidRPr="00D05025" w:rsidRDefault="00D05025" w:rsidP="00D05025">
            <w:pPr>
              <w:jc w:val="center"/>
              <w:rPr>
                <w:sz w:val="24"/>
                <w:szCs w:val="24"/>
              </w:rPr>
            </w:pPr>
            <w:r w:rsidRPr="00D05025">
              <w:rPr>
                <w:sz w:val="24"/>
                <w:szCs w:val="24"/>
              </w:rPr>
              <w:t>Cuciuean Alina</w:t>
            </w:r>
            <w:r w:rsidR="00826513">
              <w:rPr>
                <w:sz w:val="24"/>
                <w:szCs w:val="24"/>
              </w:rPr>
              <w:t xml:space="preserve"> Elena</w:t>
            </w:r>
          </w:p>
        </w:tc>
        <w:tc>
          <w:tcPr>
            <w:tcW w:w="1551" w:type="dxa"/>
          </w:tcPr>
          <w:p w14:paraId="0AFF97F0" w14:textId="77777777" w:rsidR="00204679" w:rsidRPr="00D05025" w:rsidRDefault="00D05025" w:rsidP="00D05025">
            <w:pPr>
              <w:jc w:val="center"/>
              <w:rPr>
                <w:sz w:val="24"/>
                <w:szCs w:val="24"/>
              </w:rPr>
            </w:pPr>
            <w:r w:rsidRPr="00D05025">
              <w:rPr>
                <w:sz w:val="24"/>
                <w:szCs w:val="24"/>
              </w:rPr>
              <w:t>Director</w:t>
            </w:r>
          </w:p>
        </w:tc>
        <w:tc>
          <w:tcPr>
            <w:tcW w:w="1296" w:type="dxa"/>
          </w:tcPr>
          <w:p w14:paraId="0A748777" w14:textId="11EBDAEE" w:rsidR="00204679" w:rsidRPr="00D05025" w:rsidRDefault="00826513" w:rsidP="00D05025">
            <w:pPr>
              <w:jc w:val="center"/>
              <w:rPr>
                <w:sz w:val="24"/>
                <w:szCs w:val="24"/>
              </w:rPr>
            </w:pPr>
            <w:r>
              <w:rPr>
                <w:sz w:val="24"/>
                <w:szCs w:val="24"/>
              </w:rPr>
              <w:t>09.09.2024</w:t>
            </w:r>
          </w:p>
        </w:tc>
        <w:tc>
          <w:tcPr>
            <w:tcW w:w="1350" w:type="dxa"/>
          </w:tcPr>
          <w:p w14:paraId="337D9954" w14:textId="77777777" w:rsidR="00204679" w:rsidRPr="00D05025" w:rsidRDefault="00204679" w:rsidP="00D05025">
            <w:pPr>
              <w:jc w:val="center"/>
              <w:rPr>
                <w:sz w:val="24"/>
                <w:szCs w:val="24"/>
              </w:rPr>
            </w:pPr>
          </w:p>
        </w:tc>
      </w:tr>
      <w:tr w:rsidR="00826513" w:rsidRPr="00D05025" w14:paraId="2CC9B418" w14:textId="77777777" w:rsidTr="00826513">
        <w:tc>
          <w:tcPr>
            <w:tcW w:w="631" w:type="dxa"/>
          </w:tcPr>
          <w:p w14:paraId="05262CCA" w14:textId="77777777" w:rsidR="00826513" w:rsidRPr="00D05025" w:rsidRDefault="00826513" w:rsidP="00826513">
            <w:pPr>
              <w:rPr>
                <w:b/>
                <w:sz w:val="24"/>
                <w:szCs w:val="24"/>
              </w:rPr>
            </w:pPr>
            <w:r w:rsidRPr="00D05025">
              <w:rPr>
                <w:b/>
                <w:sz w:val="24"/>
                <w:szCs w:val="24"/>
              </w:rPr>
              <w:t>1.2.</w:t>
            </w:r>
          </w:p>
        </w:tc>
        <w:tc>
          <w:tcPr>
            <w:tcW w:w="1885" w:type="dxa"/>
          </w:tcPr>
          <w:p w14:paraId="24910558" w14:textId="77777777" w:rsidR="00826513" w:rsidRPr="00D05025" w:rsidRDefault="00826513" w:rsidP="00826513">
            <w:pPr>
              <w:jc w:val="center"/>
              <w:rPr>
                <w:sz w:val="24"/>
                <w:szCs w:val="24"/>
              </w:rPr>
            </w:pPr>
            <w:r w:rsidRPr="00D05025">
              <w:rPr>
                <w:sz w:val="24"/>
                <w:szCs w:val="24"/>
              </w:rPr>
              <w:t>Verificat</w:t>
            </w:r>
          </w:p>
        </w:tc>
        <w:tc>
          <w:tcPr>
            <w:tcW w:w="2349" w:type="dxa"/>
          </w:tcPr>
          <w:p w14:paraId="6A86D124" w14:textId="0664F5C7" w:rsidR="00826513" w:rsidRPr="00D05025" w:rsidRDefault="00826513" w:rsidP="00826513">
            <w:pPr>
              <w:jc w:val="center"/>
              <w:rPr>
                <w:sz w:val="24"/>
                <w:szCs w:val="24"/>
              </w:rPr>
            </w:pPr>
            <w:r w:rsidRPr="00D05025">
              <w:rPr>
                <w:sz w:val="24"/>
                <w:szCs w:val="24"/>
              </w:rPr>
              <w:t>Hopp Cristina</w:t>
            </w:r>
            <w:r>
              <w:rPr>
                <w:sz w:val="24"/>
                <w:szCs w:val="24"/>
              </w:rPr>
              <w:t xml:space="preserve"> Antonela</w:t>
            </w:r>
          </w:p>
        </w:tc>
        <w:tc>
          <w:tcPr>
            <w:tcW w:w="1551" w:type="dxa"/>
          </w:tcPr>
          <w:p w14:paraId="5112398E" w14:textId="3E31E78A" w:rsidR="00826513" w:rsidRPr="00D05025" w:rsidRDefault="00826513" w:rsidP="00826513">
            <w:pPr>
              <w:jc w:val="center"/>
              <w:rPr>
                <w:sz w:val="24"/>
                <w:szCs w:val="24"/>
              </w:rPr>
            </w:pPr>
            <w:r>
              <w:rPr>
                <w:sz w:val="24"/>
                <w:szCs w:val="24"/>
              </w:rPr>
              <w:t xml:space="preserve">Respnsabil </w:t>
            </w:r>
            <w:r w:rsidRPr="00D05025">
              <w:rPr>
                <w:sz w:val="24"/>
                <w:szCs w:val="24"/>
              </w:rPr>
              <w:t>CEAC</w:t>
            </w:r>
          </w:p>
        </w:tc>
        <w:tc>
          <w:tcPr>
            <w:tcW w:w="1296" w:type="dxa"/>
          </w:tcPr>
          <w:p w14:paraId="4336D081" w14:textId="028519BD" w:rsidR="00826513" w:rsidRPr="00D05025" w:rsidRDefault="00826513" w:rsidP="00826513">
            <w:pPr>
              <w:jc w:val="center"/>
            </w:pPr>
            <w:r>
              <w:rPr>
                <w:sz w:val="24"/>
                <w:szCs w:val="24"/>
              </w:rPr>
              <w:t>09.09.2024</w:t>
            </w:r>
          </w:p>
        </w:tc>
        <w:tc>
          <w:tcPr>
            <w:tcW w:w="1350" w:type="dxa"/>
          </w:tcPr>
          <w:p w14:paraId="28E9CF7D" w14:textId="77777777" w:rsidR="00826513" w:rsidRPr="00D05025" w:rsidRDefault="00826513" w:rsidP="00826513">
            <w:pPr>
              <w:jc w:val="center"/>
              <w:rPr>
                <w:sz w:val="24"/>
                <w:szCs w:val="24"/>
              </w:rPr>
            </w:pPr>
          </w:p>
        </w:tc>
      </w:tr>
      <w:tr w:rsidR="00826513" w:rsidRPr="00D05025" w14:paraId="2522DD77" w14:textId="77777777" w:rsidTr="00826513">
        <w:tc>
          <w:tcPr>
            <w:tcW w:w="631" w:type="dxa"/>
          </w:tcPr>
          <w:p w14:paraId="510ED3B6" w14:textId="77777777" w:rsidR="00826513" w:rsidRPr="00D05025" w:rsidRDefault="00826513" w:rsidP="00826513">
            <w:pPr>
              <w:rPr>
                <w:b/>
                <w:sz w:val="24"/>
                <w:szCs w:val="24"/>
              </w:rPr>
            </w:pPr>
            <w:r w:rsidRPr="00D05025">
              <w:rPr>
                <w:b/>
                <w:sz w:val="24"/>
                <w:szCs w:val="24"/>
              </w:rPr>
              <w:t>1.3</w:t>
            </w:r>
          </w:p>
        </w:tc>
        <w:tc>
          <w:tcPr>
            <w:tcW w:w="1885" w:type="dxa"/>
          </w:tcPr>
          <w:p w14:paraId="40DCC289" w14:textId="77777777" w:rsidR="00826513" w:rsidRPr="00D05025" w:rsidRDefault="00826513" w:rsidP="00826513">
            <w:pPr>
              <w:jc w:val="center"/>
              <w:rPr>
                <w:sz w:val="24"/>
                <w:szCs w:val="24"/>
              </w:rPr>
            </w:pPr>
            <w:r w:rsidRPr="00D05025">
              <w:rPr>
                <w:sz w:val="24"/>
                <w:szCs w:val="24"/>
              </w:rPr>
              <w:t>Aprobat</w:t>
            </w:r>
          </w:p>
        </w:tc>
        <w:tc>
          <w:tcPr>
            <w:tcW w:w="2349" w:type="dxa"/>
          </w:tcPr>
          <w:p w14:paraId="701FDE4E" w14:textId="5EC071AE" w:rsidR="00826513" w:rsidRPr="00D05025" w:rsidRDefault="00826513" w:rsidP="00826513">
            <w:pPr>
              <w:jc w:val="center"/>
              <w:rPr>
                <w:sz w:val="24"/>
                <w:szCs w:val="24"/>
              </w:rPr>
            </w:pPr>
            <w:r>
              <w:rPr>
                <w:sz w:val="24"/>
                <w:szCs w:val="24"/>
              </w:rPr>
              <w:t>Moroșan Birău Oana Valerica</w:t>
            </w:r>
          </w:p>
        </w:tc>
        <w:tc>
          <w:tcPr>
            <w:tcW w:w="1551" w:type="dxa"/>
          </w:tcPr>
          <w:p w14:paraId="11A03CB1" w14:textId="77777777" w:rsidR="00826513" w:rsidRPr="00D05025" w:rsidRDefault="00826513" w:rsidP="00826513">
            <w:pPr>
              <w:jc w:val="center"/>
              <w:rPr>
                <w:sz w:val="24"/>
                <w:szCs w:val="24"/>
              </w:rPr>
            </w:pPr>
            <w:r w:rsidRPr="00D05025">
              <w:rPr>
                <w:sz w:val="24"/>
                <w:szCs w:val="24"/>
              </w:rPr>
              <w:t>Membru CEAC</w:t>
            </w:r>
          </w:p>
        </w:tc>
        <w:tc>
          <w:tcPr>
            <w:tcW w:w="1296" w:type="dxa"/>
          </w:tcPr>
          <w:p w14:paraId="4B450A92" w14:textId="71B0E378" w:rsidR="00826513" w:rsidRPr="00D05025" w:rsidRDefault="00826513" w:rsidP="00826513">
            <w:pPr>
              <w:jc w:val="center"/>
            </w:pPr>
            <w:r>
              <w:rPr>
                <w:sz w:val="24"/>
                <w:szCs w:val="24"/>
              </w:rPr>
              <w:t>09.09.2024</w:t>
            </w:r>
          </w:p>
        </w:tc>
        <w:tc>
          <w:tcPr>
            <w:tcW w:w="1350" w:type="dxa"/>
          </w:tcPr>
          <w:p w14:paraId="32B36CB0" w14:textId="77777777" w:rsidR="00826513" w:rsidRPr="00D05025" w:rsidRDefault="00826513" w:rsidP="00826513">
            <w:pPr>
              <w:jc w:val="center"/>
              <w:rPr>
                <w:sz w:val="24"/>
                <w:szCs w:val="24"/>
              </w:rPr>
            </w:pPr>
          </w:p>
          <w:p w14:paraId="285D7A20" w14:textId="77777777" w:rsidR="00826513" w:rsidRPr="00D05025" w:rsidRDefault="00826513" w:rsidP="00826513">
            <w:pPr>
              <w:jc w:val="center"/>
              <w:rPr>
                <w:sz w:val="24"/>
                <w:szCs w:val="24"/>
              </w:rPr>
            </w:pPr>
          </w:p>
        </w:tc>
      </w:tr>
    </w:tbl>
    <w:p w14:paraId="4596EEC7" w14:textId="77777777" w:rsidR="00204679" w:rsidRPr="0084292C" w:rsidRDefault="00204679" w:rsidP="00204679">
      <w:pPr>
        <w:rPr>
          <w:b/>
          <w:sz w:val="24"/>
          <w:szCs w:val="24"/>
        </w:rPr>
      </w:pPr>
    </w:p>
    <w:p w14:paraId="59CD4ACF" w14:textId="46FBDAF0" w:rsidR="00204679" w:rsidRPr="0084292C" w:rsidRDefault="00204679" w:rsidP="00204679">
      <w:pPr>
        <w:ind w:firstLine="720"/>
        <w:rPr>
          <w:b/>
          <w:sz w:val="24"/>
          <w:szCs w:val="24"/>
        </w:rPr>
      </w:pPr>
      <w:r w:rsidRPr="0084292C">
        <w:rPr>
          <w:b/>
          <w:sz w:val="24"/>
          <w:szCs w:val="24"/>
        </w:rPr>
        <w:t xml:space="preserve">2. </w:t>
      </w:r>
      <w:r w:rsidR="00826513" w:rsidRPr="0084292C">
        <w:rPr>
          <w:b/>
          <w:sz w:val="24"/>
          <w:szCs w:val="24"/>
        </w:rPr>
        <w:t>Situația</w:t>
      </w:r>
      <w:r w:rsidRPr="0084292C">
        <w:rPr>
          <w:b/>
          <w:sz w:val="24"/>
          <w:szCs w:val="24"/>
        </w:rPr>
        <w:t xml:space="preserve"> </w:t>
      </w:r>
      <w:r w:rsidR="00826513" w:rsidRPr="0084292C">
        <w:rPr>
          <w:b/>
          <w:sz w:val="24"/>
          <w:szCs w:val="24"/>
        </w:rPr>
        <w:t>edițiilor</w:t>
      </w:r>
      <w:r w:rsidRPr="0084292C">
        <w:rPr>
          <w:b/>
          <w:sz w:val="24"/>
          <w:szCs w:val="24"/>
        </w:rPr>
        <w:t xml:space="preserve"> si a reviziilor in cadrul </w:t>
      </w:r>
      <w:r w:rsidR="00826513" w:rsidRPr="0084292C">
        <w:rPr>
          <w:b/>
          <w:sz w:val="24"/>
          <w:szCs w:val="24"/>
        </w:rPr>
        <w:t>edițiilor</w:t>
      </w:r>
      <w:r w:rsidRPr="0084292C">
        <w:rPr>
          <w:b/>
          <w:sz w:val="24"/>
          <w:szCs w:val="24"/>
        </w:rPr>
        <w:t xml:space="preserve">  procedurii </w:t>
      </w:r>
      <w:r w:rsidR="00826513" w:rsidRPr="0084292C">
        <w:rPr>
          <w:b/>
          <w:sz w:val="24"/>
          <w:szCs w:val="24"/>
        </w:rPr>
        <w:t>operaționale</w:t>
      </w:r>
      <w:r w:rsidRPr="0084292C">
        <w:rPr>
          <w:b/>
          <w:sz w:val="24"/>
          <w:szCs w:val="24"/>
        </w:rPr>
        <w:t xml:space="preserve"> </w:t>
      </w:r>
    </w:p>
    <w:p w14:paraId="33BBC1A4" w14:textId="77777777" w:rsidR="00204679" w:rsidRPr="0084292C" w:rsidRDefault="00204679" w:rsidP="00204679">
      <w:pP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1797"/>
        <w:gridCol w:w="2464"/>
        <w:gridCol w:w="2174"/>
        <w:gridCol w:w="1993"/>
      </w:tblGrid>
      <w:tr w:rsidR="00204679" w:rsidRPr="0084292C" w14:paraId="4AE94981" w14:textId="77777777" w:rsidTr="00CC4E19">
        <w:tc>
          <w:tcPr>
            <w:tcW w:w="648" w:type="dxa"/>
            <w:vMerge w:val="restart"/>
          </w:tcPr>
          <w:p w14:paraId="45006D45" w14:textId="77777777" w:rsidR="00204679" w:rsidRPr="0084292C" w:rsidRDefault="00204679" w:rsidP="00CC4E19">
            <w:pPr>
              <w:rPr>
                <w:b/>
                <w:sz w:val="24"/>
                <w:szCs w:val="24"/>
              </w:rPr>
            </w:pPr>
          </w:p>
        </w:tc>
        <w:tc>
          <w:tcPr>
            <w:tcW w:w="1980" w:type="dxa"/>
            <w:vAlign w:val="center"/>
          </w:tcPr>
          <w:p w14:paraId="3C6CCEDA" w14:textId="77777777" w:rsidR="00204679" w:rsidRPr="0084292C" w:rsidRDefault="00204679" w:rsidP="00CC4E19">
            <w:pPr>
              <w:jc w:val="center"/>
              <w:rPr>
                <w:b/>
                <w:sz w:val="24"/>
                <w:szCs w:val="24"/>
              </w:rPr>
            </w:pPr>
          </w:p>
          <w:p w14:paraId="3548526B" w14:textId="77777777" w:rsidR="00204679" w:rsidRPr="0084292C" w:rsidRDefault="00204679" w:rsidP="00CC4E19">
            <w:pPr>
              <w:jc w:val="center"/>
              <w:rPr>
                <w:b/>
                <w:sz w:val="24"/>
                <w:szCs w:val="24"/>
              </w:rPr>
            </w:pPr>
            <w:r w:rsidRPr="0084292C">
              <w:rPr>
                <w:b/>
                <w:sz w:val="24"/>
                <w:szCs w:val="24"/>
              </w:rPr>
              <w:t>Editia/ revizia in cadrul editiei</w:t>
            </w:r>
          </w:p>
          <w:p w14:paraId="328EA8D1" w14:textId="77777777" w:rsidR="00204679" w:rsidRPr="0084292C" w:rsidRDefault="00204679" w:rsidP="00CC4E19">
            <w:pPr>
              <w:jc w:val="center"/>
              <w:rPr>
                <w:b/>
                <w:sz w:val="24"/>
                <w:szCs w:val="24"/>
              </w:rPr>
            </w:pPr>
          </w:p>
        </w:tc>
        <w:tc>
          <w:tcPr>
            <w:tcW w:w="2664" w:type="dxa"/>
            <w:vAlign w:val="center"/>
          </w:tcPr>
          <w:p w14:paraId="25EF1A84" w14:textId="77777777" w:rsidR="00204679" w:rsidRPr="0084292C" w:rsidRDefault="00204679" w:rsidP="00CC4E19">
            <w:pPr>
              <w:jc w:val="center"/>
              <w:rPr>
                <w:b/>
                <w:sz w:val="24"/>
                <w:szCs w:val="24"/>
              </w:rPr>
            </w:pPr>
            <w:r w:rsidRPr="0084292C">
              <w:rPr>
                <w:b/>
                <w:sz w:val="24"/>
                <w:szCs w:val="24"/>
              </w:rPr>
              <w:t>Componenta revizuita</w:t>
            </w:r>
          </w:p>
          <w:p w14:paraId="60D90375" w14:textId="77777777" w:rsidR="00204679" w:rsidRPr="0084292C" w:rsidRDefault="00204679" w:rsidP="00CC4E19">
            <w:pPr>
              <w:jc w:val="center"/>
              <w:rPr>
                <w:b/>
                <w:sz w:val="24"/>
                <w:szCs w:val="24"/>
              </w:rPr>
            </w:pPr>
          </w:p>
          <w:p w14:paraId="0066809D" w14:textId="77777777" w:rsidR="00204679" w:rsidRPr="0084292C" w:rsidRDefault="00204679" w:rsidP="00CC4E19">
            <w:pPr>
              <w:jc w:val="center"/>
              <w:rPr>
                <w:b/>
                <w:sz w:val="24"/>
                <w:szCs w:val="24"/>
              </w:rPr>
            </w:pPr>
          </w:p>
        </w:tc>
        <w:tc>
          <w:tcPr>
            <w:tcW w:w="2329" w:type="dxa"/>
            <w:vAlign w:val="center"/>
          </w:tcPr>
          <w:p w14:paraId="7760CA18" w14:textId="77777777" w:rsidR="00204679" w:rsidRPr="0084292C" w:rsidRDefault="00204679" w:rsidP="00CC4E19">
            <w:pPr>
              <w:jc w:val="center"/>
              <w:rPr>
                <w:b/>
                <w:sz w:val="24"/>
                <w:szCs w:val="24"/>
              </w:rPr>
            </w:pPr>
            <w:r w:rsidRPr="0084292C">
              <w:rPr>
                <w:b/>
                <w:sz w:val="24"/>
                <w:szCs w:val="24"/>
              </w:rPr>
              <w:t>Modalitatea reviziei</w:t>
            </w:r>
          </w:p>
          <w:p w14:paraId="5735EA5D" w14:textId="77777777" w:rsidR="00204679" w:rsidRPr="0084292C" w:rsidRDefault="00204679" w:rsidP="00CC4E19">
            <w:pPr>
              <w:jc w:val="center"/>
              <w:rPr>
                <w:b/>
                <w:sz w:val="24"/>
                <w:szCs w:val="24"/>
              </w:rPr>
            </w:pPr>
          </w:p>
        </w:tc>
        <w:tc>
          <w:tcPr>
            <w:tcW w:w="2126" w:type="dxa"/>
            <w:vAlign w:val="center"/>
          </w:tcPr>
          <w:p w14:paraId="4A6CCC60" w14:textId="77777777" w:rsidR="00204679" w:rsidRPr="0084292C" w:rsidRDefault="00204679" w:rsidP="00CC4E19">
            <w:pPr>
              <w:jc w:val="center"/>
              <w:rPr>
                <w:b/>
                <w:sz w:val="24"/>
                <w:szCs w:val="24"/>
              </w:rPr>
            </w:pPr>
            <w:r w:rsidRPr="0084292C">
              <w:rPr>
                <w:b/>
                <w:sz w:val="24"/>
                <w:szCs w:val="24"/>
              </w:rPr>
              <w:t>Data de la care se aplica prevederile editiei sau reviziei editiei</w:t>
            </w:r>
          </w:p>
        </w:tc>
      </w:tr>
      <w:tr w:rsidR="00204679" w:rsidRPr="0084292C" w14:paraId="6CE8A32A" w14:textId="77777777" w:rsidTr="00CC4E19">
        <w:tc>
          <w:tcPr>
            <w:tcW w:w="648" w:type="dxa"/>
            <w:vMerge/>
          </w:tcPr>
          <w:p w14:paraId="72B5B067" w14:textId="77777777" w:rsidR="00204679" w:rsidRPr="0084292C" w:rsidRDefault="00204679" w:rsidP="00CC4E19">
            <w:pPr>
              <w:rPr>
                <w:b/>
                <w:sz w:val="24"/>
                <w:szCs w:val="24"/>
              </w:rPr>
            </w:pPr>
          </w:p>
        </w:tc>
        <w:tc>
          <w:tcPr>
            <w:tcW w:w="1980" w:type="dxa"/>
          </w:tcPr>
          <w:p w14:paraId="3F3D57C1" w14:textId="77777777" w:rsidR="00204679" w:rsidRPr="0084292C" w:rsidRDefault="00204679" w:rsidP="00CC4E19">
            <w:pPr>
              <w:jc w:val="center"/>
              <w:rPr>
                <w:sz w:val="24"/>
                <w:szCs w:val="24"/>
              </w:rPr>
            </w:pPr>
            <w:r w:rsidRPr="0084292C">
              <w:rPr>
                <w:sz w:val="24"/>
                <w:szCs w:val="24"/>
              </w:rPr>
              <w:t>1</w:t>
            </w:r>
          </w:p>
        </w:tc>
        <w:tc>
          <w:tcPr>
            <w:tcW w:w="2664" w:type="dxa"/>
          </w:tcPr>
          <w:p w14:paraId="2F5C562A" w14:textId="77777777" w:rsidR="00204679" w:rsidRPr="0084292C" w:rsidRDefault="00204679" w:rsidP="00CC4E19">
            <w:pPr>
              <w:jc w:val="center"/>
              <w:rPr>
                <w:sz w:val="24"/>
                <w:szCs w:val="24"/>
              </w:rPr>
            </w:pPr>
            <w:r w:rsidRPr="0084292C">
              <w:rPr>
                <w:sz w:val="24"/>
                <w:szCs w:val="24"/>
              </w:rPr>
              <w:t>2</w:t>
            </w:r>
          </w:p>
        </w:tc>
        <w:tc>
          <w:tcPr>
            <w:tcW w:w="2329" w:type="dxa"/>
          </w:tcPr>
          <w:p w14:paraId="046254F0" w14:textId="77777777" w:rsidR="00204679" w:rsidRPr="0084292C" w:rsidRDefault="00204679" w:rsidP="00CC4E19">
            <w:pPr>
              <w:jc w:val="center"/>
              <w:rPr>
                <w:sz w:val="24"/>
                <w:szCs w:val="24"/>
              </w:rPr>
            </w:pPr>
            <w:r w:rsidRPr="0084292C">
              <w:rPr>
                <w:sz w:val="24"/>
                <w:szCs w:val="24"/>
              </w:rPr>
              <w:t>3</w:t>
            </w:r>
          </w:p>
        </w:tc>
        <w:tc>
          <w:tcPr>
            <w:tcW w:w="2126" w:type="dxa"/>
          </w:tcPr>
          <w:p w14:paraId="4B614032" w14:textId="77777777" w:rsidR="00204679" w:rsidRPr="0084292C" w:rsidRDefault="00204679" w:rsidP="00CC4E19">
            <w:pPr>
              <w:jc w:val="center"/>
              <w:rPr>
                <w:sz w:val="24"/>
                <w:szCs w:val="24"/>
              </w:rPr>
            </w:pPr>
            <w:r w:rsidRPr="0084292C">
              <w:rPr>
                <w:sz w:val="24"/>
                <w:szCs w:val="24"/>
              </w:rPr>
              <w:t>4</w:t>
            </w:r>
          </w:p>
        </w:tc>
      </w:tr>
      <w:tr w:rsidR="00204679" w:rsidRPr="0084292C" w14:paraId="38473E9A" w14:textId="77777777" w:rsidTr="00CC4E19">
        <w:tc>
          <w:tcPr>
            <w:tcW w:w="648" w:type="dxa"/>
          </w:tcPr>
          <w:p w14:paraId="33C87CC4" w14:textId="77777777" w:rsidR="00204679" w:rsidRPr="0084292C" w:rsidRDefault="00204679" w:rsidP="00CC4E19">
            <w:pPr>
              <w:rPr>
                <w:b/>
                <w:sz w:val="24"/>
                <w:szCs w:val="24"/>
              </w:rPr>
            </w:pPr>
            <w:r w:rsidRPr="0084292C">
              <w:rPr>
                <w:b/>
                <w:sz w:val="24"/>
                <w:szCs w:val="24"/>
              </w:rPr>
              <w:t>2.1.</w:t>
            </w:r>
          </w:p>
        </w:tc>
        <w:tc>
          <w:tcPr>
            <w:tcW w:w="1980" w:type="dxa"/>
          </w:tcPr>
          <w:p w14:paraId="2D674472" w14:textId="3BCCF3D6" w:rsidR="00204679" w:rsidRPr="0084292C" w:rsidRDefault="00204679" w:rsidP="00CC4E19">
            <w:pPr>
              <w:jc w:val="center"/>
              <w:rPr>
                <w:sz w:val="24"/>
                <w:szCs w:val="24"/>
              </w:rPr>
            </w:pPr>
            <w:r w:rsidRPr="0084292C">
              <w:rPr>
                <w:sz w:val="24"/>
                <w:szCs w:val="24"/>
              </w:rPr>
              <w:t xml:space="preserve">Editia </w:t>
            </w:r>
            <w:r w:rsidR="00826513">
              <w:rPr>
                <w:sz w:val="24"/>
                <w:szCs w:val="24"/>
              </w:rPr>
              <w:t>II</w:t>
            </w:r>
          </w:p>
        </w:tc>
        <w:tc>
          <w:tcPr>
            <w:tcW w:w="2664" w:type="dxa"/>
          </w:tcPr>
          <w:p w14:paraId="6DB989B3" w14:textId="3039972B" w:rsidR="00204679" w:rsidRPr="0084292C" w:rsidRDefault="00204679" w:rsidP="00CC4E19">
            <w:pPr>
              <w:jc w:val="center"/>
              <w:rPr>
                <w:sz w:val="24"/>
                <w:szCs w:val="24"/>
              </w:rPr>
            </w:pPr>
          </w:p>
        </w:tc>
        <w:tc>
          <w:tcPr>
            <w:tcW w:w="2329" w:type="dxa"/>
          </w:tcPr>
          <w:p w14:paraId="01E49264" w14:textId="77777777" w:rsidR="00204679" w:rsidRPr="0084292C" w:rsidRDefault="00204679" w:rsidP="00CC4E19">
            <w:pPr>
              <w:jc w:val="center"/>
              <w:rPr>
                <w:sz w:val="24"/>
                <w:szCs w:val="24"/>
              </w:rPr>
            </w:pPr>
          </w:p>
        </w:tc>
        <w:tc>
          <w:tcPr>
            <w:tcW w:w="2126" w:type="dxa"/>
          </w:tcPr>
          <w:p w14:paraId="38D0AB45" w14:textId="2A9BA5EF" w:rsidR="00204679" w:rsidRPr="0084292C" w:rsidRDefault="00204679" w:rsidP="00CC4E19">
            <w:pPr>
              <w:jc w:val="center"/>
              <w:rPr>
                <w:sz w:val="24"/>
                <w:szCs w:val="24"/>
              </w:rPr>
            </w:pPr>
          </w:p>
        </w:tc>
      </w:tr>
      <w:tr w:rsidR="00204679" w:rsidRPr="0084292C" w14:paraId="42272EA6" w14:textId="77777777" w:rsidTr="00CC4E19">
        <w:tc>
          <w:tcPr>
            <w:tcW w:w="648" w:type="dxa"/>
          </w:tcPr>
          <w:p w14:paraId="20395DD5" w14:textId="77777777" w:rsidR="00204679" w:rsidRPr="0084292C" w:rsidRDefault="00204679" w:rsidP="00CC4E19">
            <w:pPr>
              <w:rPr>
                <w:b/>
                <w:sz w:val="24"/>
                <w:szCs w:val="24"/>
              </w:rPr>
            </w:pPr>
            <w:r w:rsidRPr="0084292C">
              <w:rPr>
                <w:b/>
                <w:sz w:val="24"/>
                <w:szCs w:val="24"/>
              </w:rPr>
              <w:t>2.2.</w:t>
            </w:r>
          </w:p>
        </w:tc>
        <w:tc>
          <w:tcPr>
            <w:tcW w:w="1980" w:type="dxa"/>
          </w:tcPr>
          <w:p w14:paraId="53D17D95" w14:textId="77777777" w:rsidR="00204679" w:rsidRPr="0084292C" w:rsidRDefault="00204679" w:rsidP="00CC4E19">
            <w:pPr>
              <w:jc w:val="center"/>
              <w:rPr>
                <w:sz w:val="24"/>
                <w:szCs w:val="24"/>
              </w:rPr>
            </w:pPr>
            <w:r w:rsidRPr="0084292C">
              <w:rPr>
                <w:sz w:val="24"/>
                <w:szCs w:val="24"/>
              </w:rPr>
              <w:t>Revizia 1</w:t>
            </w:r>
          </w:p>
        </w:tc>
        <w:tc>
          <w:tcPr>
            <w:tcW w:w="2664" w:type="dxa"/>
          </w:tcPr>
          <w:p w14:paraId="26CBA8BA" w14:textId="77777777" w:rsidR="00204679" w:rsidRPr="0084292C" w:rsidRDefault="00204679" w:rsidP="00CC4E19">
            <w:pPr>
              <w:jc w:val="center"/>
              <w:rPr>
                <w:sz w:val="24"/>
                <w:szCs w:val="24"/>
              </w:rPr>
            </w:pPr>
          </w:p>
        </w:tc>
        <w:tc>
          <w:tcPr>
            <w:tcW w:w="2329" w:type="dxa"/>
          </w:tcPr>
          <w:p w14:paraId="6E14BB1D" w14:textId="77777777" w:rsidR="00204679" w:rsidRPr="0084292C" w:rsidRDefault="00204679" w:rsidP="00CC4E19">
            <w:pPr>
              <w:jc w:val="center"/>
              <w:rPr>
                <w:sz w:val="24"/>
                <w:szCs w:val="24"/>
              </w:rPr>
            </w:pPr>
          </w:p>
        </w:tc>
        <w:tc>
          <w:tcPr>
            <w:tcW w:w="2126" w:type="dxa"/>
          </w:tcPr>
          <w:p w14:paraId="2C5B35AE" w14:textId="77777777" w:rsidR="00204679" w:rsidRPr="0084292C" w:rsidRDefault="00204679" w:rsidP="00CC4E19">
            <w:pPr>
              <w:jc w:val="center"/>
              <w:rPr>
                <w:sz w:val="24"/>
                <w:szCs w:val="24"/>
              </w:rPr>
            </w:pPr>
          </w:p>
        </w:tc>
      </w:tr>
      <w:tr w:rsidR="00204679" w:rsidRPr="0084292C" w14:paraId="1BC468F5" w14:textId="77777777" w:rsidTr="00CC4E19">
        <w:tc>
          <w:tcPr>
            <w:tcW w:w="648" w:type="dxa"/>
          </w:tcPr>
          <w:p w14:paraId="7435795B" w14:textId="77777777" w:rsidR="00204679" w:rsidRPr="0084292C" w:rsidRDefault="00204679" w:rsidP="00CC4E19">
            <w:pPr>
              <w:rPr>
                <w:b/>
                <w:sz w:val="24"/>
                <w:szCs w:val="24"/>
              </w:rPr>
            </w:pPr>
            <w:r w:rsidRPr="0084292C">
              <w:rPr>
                <w:b/>
                <w:sz w:val="24"/>
                <w:szCs w:val="24"/>
              </w:rPr>
              <w:t>2.3</w:t>
            </w:r>
          </w:p>
        </w:tc>
        <w:tc>
          <w:tcPr>
            <w:tcW w:w="1980" w:type="dxa"/>
          </w:tcPr>
          <w:p w14:paraId="427D9D35" w14:textId="77777777" w:rsidR="00204679" w:rsidRPr="0084292C" w:rsidRDefault="00204679" w:rsidP="00CC4E19">
            <w:pPr>
              <w:jc w:val="center"/>
              <w:rPr>
                <w:sz w:val="24"/>
                <w:szCs w:val="24"/>
              </w:rPr>
            </w:pPr>
            <w:r w:rsidRPr="0084292C">
              <w:rPr>
                <w:sz w:val="24"/>
                <w:szCs w:val="24"/>
              </w:rPr>
              <w:t>Revizia 2</w:t>
            </w:r>
          </w:p>
        </w:tc>
        <w:tc>
          <w:tcPr>
            <w:tcW w:w="2664" w:type="dxa"/>
          </w:tcPr>
          <w:p w14:paraId="6804CB8D" w14:textId="77777777" w:rsidR="00204679" w:rsidRPr="0084292C" w:rsidRDefault="00204679" w:rsidP="00CC4E19">
            <w:pPr>
              <w:jc w:val="center"/>
              <w:rPr>
                <w:sz w:val="24"/>
                <w:szCs w:val="24"/>
              </w:rPr>
            </w:pPr>
          </w:p>
        </w:tc>
        <w:tc>
          <w:tcPr>
            <w:tcW w:w="2329" w:type="dxa"/>
          </w:tcPr>
          <w:p w14:paraId="1B01BD23" w14:textId="77777777" w:rsidR="00204679" w:rsidRPr="0084292C" w:rsidRDefault="00204679" w:rsidP="00CC4E19">
            <w:pPr>
              <w:jc w:val="center"/>
              <w:rPr>
                <w:sz w:val="24"/>
                <w:szCs w:val="24"/>
              </w:rPr>
            </w:pPr>
          </w:p>
        </w:tc>
        <w:tc>
          <w:tcPr>
            <w:tcW w:w="2126" w:type="dxa"/>
          </w:tcPr>
          <w:p w14:paraId="2CC1A42F" w14:textId="77777777" w:rsidR="00204679" w:rsidRPr="0084292C" w:rsidRDefault="00204679" w:rsidP="00CC4E19">
            <w:pPr>
              <w:jc w:val="center"/>
              <w:rPr>
                <w:sz w:val="24"/>
                <w:szCs w:val="24"/>
              </w:rPr>
            </w:pPr>
          </w:p>
        </w:tc>
      </w:tr>
    </w:tbl>
    <w:p w14:paraId="497CF25C" w14:textId="77777777" w:rsidR="0084292C" w:rsidRPr="0084292C" w:rsidRDefault="0084292C" w:rsidP="00204679">
      <w:pPr>
        <w:ind w:firstLine="720"/>
        <w:jc w:val="both"/>
        <w:rPr>
          <w:b/>
          <w:sz w:val="24"/>
          <w:szCs w:val="24"/>
        </w:rPr>
      </w:pPr>
    </w:p>
    <w:p w14:paraId="596A834B" w14:textId="77777777" w:rsidR="00204679" w:rsidRPr="0084292C" w:rsidRDefault="00204679" w:rsidP="00204679">
      <w:pPr>
        <w:ind w:firstLine="720"/>
        <w:jc w:val="both"/>
        <w:rPr>
          <w:b/>
          <w:sz w:val="24"/>
          <w:szCs w:val="24"/>
        </w:rPr>
      </w:pPr>
      <w:r w:rsidRPr="0084292C">
        <w:rPr>
          <w:b/>
          <w:sz w:val="24"/>
          <w:szCs w:val="24"/>
        </w:rPr>
        <w:t xml:space="preserve">3. Lista cuprizand persoanele la care se difuzeaza editia sau, dupa caz, revizia din cadrul editiei procedurii operationale </w:t>
      </w:r>
    </w:p>
    <w:p w14:paraId="663BC636" w14:textId="77777777" w:rsidR="00204679" w:rsidRPr="0084292C" w:rsidRDefault="00204679" w:rsidP="00204679">
      <w:pPr>
        <w:rPr>
          <w:b/>
          <w:sz w:val="24"/>
          <w:szCs w:val="24"/>
        </w:rPr>
      </w:pPr>
    </w:p>
    <w:tbl>
      <w:tblPr>
        <w:tblW w:w="9409"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170"/>
        <w:gridCol w:w="1800"/>
        <w:gridCol w:w="1170"/>
        <w:gridCol w:w="1804"/>
        <w:gridCol w:w="1418"/>
        <w:gridCol w:w="1417"/>
      </w:tblGrid>
      <w:tr w:rsidR="00826513" w:rsidRPr="0084292C" w14:paraId="1CA936BC" w14:textId="77777777" w:rsidTr="00826513">
        <w:tc>
          <w:tcPr>
            <w:tcW w:w="630" w:type="dxa"/>
            <w:vMerge w:val="restart"/>
          </w:tcPr>
          <w:p w14:paraId="1E2FEA06" w14:textId="77777777" w:rsidR="00826513" w:rsidRPr="0084292C" w:rsidRDefault="00826513" w:rsidP="00CC4E19">
            <w:pPr>
              <w:rPr>
                <w:b/>
                <w:sz w:val="24"/>
                <w:szCs w:val="24"/>
              </w:rPr>
            </w:pPr>
          </w:p>
        </w:tc>
        <w:tc>
          <w:tcPr>
            <w:tcW w:w="1170" w:type="dxa"/>
            <w:vAlign w:val="center"/>
          </w:tcPr>
          <w:p w14:paraId="2F31AAF1" w14:textId="77777777" w:rsidR="00826513" w:rsidRPr="0084292C" w:rsidRDefault="00826513" w:rsidP="00CC4E19">
            <w:pPr>
              <w:jc w:val="center"/>
              <w:rPr>
                <w:b/>
                <w:sz w:val="24"/>
                <w:szCs w:val="24"/>
              </w:rPr>
            </w:pPr>
          </w:p>
          <w:p w14:paraId="1F77B353" w14:textId="77777777" w:rsidR="00826513" w:rsidRPr="0084292C" w:rsidRDefault="00826513" w:rsidP="00CC4E19">
            <w:pPr>
              <w:jc w:val="center"/>
              <w:rPr>
                <w:b/>
                <w:sz w:val="24"/>
                <w:szCs w:val="24"/>
              </w:rPr>
            </w:pPr>
            <w:r w:rsidRPr="0084292C">
              <w:rPr>
                <w:b/>
                <w:sz w:val="24"/>
                <w:szCs w:val="24"/>
              </w:rPr>
              <w:t>Scopul difuzarii</w:t>
            </w:r>
          </w:p>
          <w:p w14:paraId="4E272D7A" w14:textId="77777777" w:rsidR="00826513" w:rsidRPr="0084292C" w:rsidRDefault="00826513" w:rsidP="00CC4E19">
            <w:pPr>
              <w:jc w:val="center"/>
              <w:rPr>
                <w:b/>
                <w:sz w:val="24"/>
                <w:szCs w:val="24"/>
              </w:rPr>
            </w:pPr>
          </w:p>
        </w:tc>
        <w:tc>
          <w:tcPr>
            <w:tcW w:w="1800" w:type="dxa"/>
            <w:vAlign w:val="center"/>
          </w:tcPr>
          <w:p w14:paraId="6EA09A20" w14:textId="77777777" w:rsidR="00826513" w:rsidRPr="0084292C" w:rsidRDefault="00826513" w:rsidP="00CC4E19">
            <w:pPr>
              <w:jc w:val="center"/>
              <w:rPr>
                <w:b/>
                <w:sz w:val="24"/>
                <w:szCs w:val="24"/>
              </w:rPr>
            </w:pPr>
            <w:r w:rsidRPr="0084292C">
              <w:rPr>
                <w:b/>
                <w:sz w:val="24"/>
                <w:szCs w:val="24"/>
              </w:rPr>
              <w:t>Compartiment</w:t>
            </w:r>
          </w:p>
          <w:p w14:paraId="2245C074" w14:textId="77777777" w:rsidR="00826513" w:rsidRPr="0084292C" w:rsidRDefault="00826513" w:rsidP="00CC4E19">
            <w:pPr>
              <w:jc w:val="center"/>
              <w:rPr>
                <w:b/>
                <w:sz w:val="24"/>
                <w:szCs w:val="24"/>
              </w:rPr>
            </w:pPr>
          </w:p>
        </w:tc>
        <w:tc>
          <w:tcPr>
            <w:tcW w:w="1170" w:type="dxa"/>
            <w:vAlign w:val="center"/>
          </w:tcPr>
          <w:p w14:paraId="68F4DB4F" w14:textId="77777777" w:rsidR="00826513" w:rsidRPr="0084292C" w:rsidRDefault="00826513" w:rsidP="00CC4E19">
            <w:pPr>
              <w:jc w:val="center"/>
              <w:rPr>
                <w:b/>
                <w:sz w:val="24"/>
                <w:szCs w:val="24"/>
              </w:rPr>
            </w:pPr>
            <w:r w:rsidRPr="0084292C">
              <w:rPr>
                <w:b/>
                <w:sz w:val="24"/>
                <w:szCs w:val="24"/>
              </w:rPr>
              <w:t>Functia</w:t>
            </w:r>
          </w:p>
        </w:tc>
        <w:tc>
          <w:tcPr>
            <w:tcW w:w="1804" w:type="dxa"/>
            <w:vAlign w:val="center"/>
          </w:tcPr>
          <w:p w14:paraId="148E563F" w14:textId="77777777" w:rsidR="00826513" w:rsidRPr="0084292C" w:rsidRDefault="00826513" w:rsidP="00CC4E19">
            <w:pPr>
              <w:jc w:val="center"/>
              <w:rPr>
                <w:b/>
                <w:sz w:val="24"/>
                <w:szCs w:val="24"/>
              </w:rPr>
            </w:pPr>
            <w:r w:rsidRPr="0084292C">
              <w:rPr>
                <w:b/>
                <w:sz w:val="24"/>
                <w:szCs w:val="24"/>
              </w:rPr>
              <w:t>Nume si prenume</w:t>
            </w:r>
          </w:p>
        </w:tc>
        <w:tc>
          <w:tcPr>
            <w:tcW w:w="1418" w:type="dxa"/>
            <w:vAlign w:val="center"/>
          </w:tcPr>
          <w:p w14:paraId="338F5B9F" w14:textId="77777777" w:rsidR="00826513" w:rsidRPr="0084292C" w:rsidRDefault="00826513" w:rsidP="00CC4E19">
            <w:pPr>
              <w:jc w:val="center"/>
              <w:rPr>
                <w:b/>
                <w:sz w:val="24"/>
                <w:szCs w:val="24"/>
              </w:rPr>
            </w:pPr>
            <w:r w:rsidRPr="0084292C">
              <w:rPr>
                <w:b/>
                <w:sz w:val="24"/>
                <w:szCs w:val="24"/>
              </w:rPr>
              <w:t>Data primirii</w:t>
            </w:r>
          </w:p>
        </w:tc>
        <w:tc>
          <w:tcPr>
            <w:tcW w:w="1417" w:type="dxa"/>
            <w:vAlign w:val="center"/>
          </w:tcPr>
          <w:p w14:paraId="1DBAA719" w14:textId="77777777" w:rsidR="00826513" w:rsidRPr="0084292C" w:rsidRDefault="00826513" w:rsidP="00CC4E19">
            <w:pPr>
              <w:jc w:val="center"/>
              <w:rPr>
                <w:b/>
                <w:sz w:val="24"/>
                <w:szCs w:val="24"/>
              </w:rPr>
            </w:pPr>
            <w:r w:rsidRPr="0084292C">
              <w:rPr>
                <w:b/>
                <w:sz w:val="24"/>
                <w:szCs w:val="24"/>
              </w:rPr>
              <w:t>Semnatura</w:t>
            </w:r>
          </w:p>
        </w:tc>
      </w:tr>
      <w:tr w:rsidR="00826513" w:rsidRPr="0084292C" w14:paraId="6E200B3C" w14:textId="77777777" w:rsidTr="00826513">
        <w:tc>
          <w:tcPr>
            <w:tcW w:w="630" w:type="dxa"/>
            <w:vMerge/>
          </w:tcPr>
          <w:p w14:paraId="22A59D2B" w14:textId="77777777" w:rsidR="00826513" w:rsidRPr="0084292C" w:rsidRDefault="00826513" w:rsidP="00CC4E19">
            <w:pPr>
              <w:rPr>
                <w:b/>
                <w:sz w:val="24"/>
                <w:szCs w:val="24"/>
              </w:rPr>
            </w:pPr>
          </w:p>
        </w:tc>
        <w:tc>
          <w:tcPr>
            <w:tcW w:w="1170" w:type="dxa"/>
          </w:tcPr>
          <w:p w14:paraId="468B506A" w14:textId="77777777" w:rsidR="00826513" w:rsidRPr="0084292C" w:rsidRDefault="00826513" w:rsidP="00CC4E19">
            <w:pPr>
              <w:jc w:val="center"/>
              <w:rPr>
                <w:sz w:val="24"/>
                <w:szCs w:val="24"/>
              </w:rPr>
            </w:pPr>
            <w:r w:rsidRPr="0084292C">
              <w:rPr>
                <w:sz w:val="24"/>
                <w:szCs w:val="24"/>
              </w:rPr>
              <w:t>1</w:t>
            </w:r>
          </w:p>
        </w:tc>
        <w:tc>
          <w:tcPr>
            <w:tcW w:w="1800" w:type="dxa"/>
          </w:tcPr>
          <w:p w14:paraId="25C4A56E" w14:textId="0E06660C" w:rsidR="00826513" w:rsidRPr="0084292C" w:rsidRDefault="00826513" w:rsidP="00CC4E19">
            <w:pPr>
              <w:jc w:val="center"/>
              <w:rPr>
                <w:sz w:val="24"/>
                <w:szCs w:val="24"/>
              </w:rPr>
            </w:pPr>
            <w:r>
              <w:rPr>
                <w:sz w:val="24"/>
                <w:szCs w:val="24"/>
              </w:rPr>
              <w:t>2</w:t>
            </w:r>
          </w:p>
        </w:tc>
        <w:tc>
          <w:tcPr>
            <w:tcW w:w="1170" w:type="dxa"/>
          </w:tcPr>
          <w:p w14:paraId="040B26F6" w14:textId="4CABB196" w:rsidR="00826513" w:rsidRPr="0084292C" w:rsidRDefault="00826513" w:rsidP="00CC4E19">
            <w:pPr>
              <w:jc w:val="center"/>
              <w:rPr>
                <w:sz w:val="24"/>
                <w:szCs w:val="24"/>
              </w:rPr>
            </w:pPr>
            <w:r>
              <w:rPr>
                <w:sz w:val="24"/>
                <w:szCs w:val="24"/>
              </w:rPr>
              <w:t>3</w:t>
            </w:r>
          </w:p>
        </w:tc>
        <w:tc>
          <w:tcPr>
            <w:tcW w:w="1804" w:type="dxa"/>
          </w:tcPr>
          <w:p w14:paraId="3AE24F1C" w14:textId="1189A807" w:rsidR="00826513" w:rsidRPr="0084292C" w:rsidRDefault="00826513" w:rsidP="00CC4E19">
            <w:pPr>
              <w:jc w:val="center"/>
              <w:rPr>
                <w:sz w:val="24"/>
                <w:szCs w:val="24"/>
              </w:rPr>
            </w:pPr>
            <w:r>
              <w:rPr>
                <w:sz w:val="24"/>
                <w:szCs w:val="24"/>
              </w:rPr>
              <w:t>4</w:t>
            </w:r>
          </w:p>
        </w:tc>
        <w:tc>
          <w:tcPr>
            <w:tcW w:w="1418" w:type="dxa"/>
          </w:tcPr>
          <w:p w14:paraId="1701B14D" w14:textId="73B2064C" w:rsidR="00826513" w:rsidRPr="0084292C" w:rsidRDefault="00826513" w:rsidP="00CC4E19">
            <w:pPr>
              <w:jc w:val="center"/>
              <w:rPr>
                <w:sz w:val="24"/>
                <w:szCs w:val="24"/>
              </w:rPr>
            </w:pPr>
            <w:r>
              <w:rPr>
                <w:sz w:val="24"/>
                <w:szCs w:val="24"/>
              </w:rPr>
              <w:t>5</w:t>
            </w:r>
          </w:p>
        </w:tc>
        <w:tc>
          <w:tcPr>
            <w:tcW w:w="1417" w:type="dxa"/>
          </w:tcPr>
          <w:p w14:paraId="36FB9F6E" w14:textId="7D25C118" w:rsidR="00826513" w:rsidRPr="0084292C" w:rsidRDefault="00826513" w:rsidP="00CC4E19">
            <w:pPr>
              <w:jc w:val="center"/>
              <w:rPr>
                <w:sz w:val="24"/>
                <w:szCs w:val="24"/>
              </w:rPr>
            </w:pPr>
            <w:r>
              <w:rPr>
                <w:sz w:val="24"/>
                <w:szCs w:val="24"/>
              </w:rPr>
              <w:t>6</w:t>
            </w:r>
          </w:p>
        </w:tc>
      </w:tr>
      <w:tr w:rsidR="00826513" w:rsidRPr="0084292C" w14:paraId="42BB43A6" w14:textId="77777777" w:rsidTr="00826513">
        <w:tc>
          <w:tcPr>
            <w:tcW w:w="630" w:type="dxa"/>
          </w:tcPr>
          <w:p w14:paraId="5E5BF98D" w14:textId="77777777" w:rsidR="00826513" w:rsidRPr="0084292C" w:rsidRDefault="00826513" w:rsidP="00826513">
            <w:pPr>
              <w:rPr>
                <w:b/>
                <w:sz w:val="24"/>
                <w:szCs w:val="24"/>
              </w:rPr>
            </w:pPr>
            <w:r w:rsidRPr="0084292C">
              <w:rPr>
                <w:b/>
                <w:sz w:val="24"/>
                <w:szCs w:val="24"/>
              </w:rPr>
              <w:t>3.1.</w:t>
            </w:r>
          </w:p>
        </w:tc>
        <w:tc>
          <w:tcPr>
            <w:tcW w:w="1170" w:type="dxa"/>
          </w:tcPr>
          <w:p w14:paraId="098180B3" w14:textId="77777777" w:rsidR="00826513" w:rsidRPr="0084292C" w:rsidRDefault="00826513" w:rsidP="00826513">
            <w:pPr>
              <w:jc w:val="center"/>
              <w:rPr>
                <w:sz w:val="24"/>
                <w:szCs w:val="24"/>
              </w:rPr>
            </w:pPr>
            <w:r w:rsidRPr="0084292C">
              <w:rPr>
                <w:sz w:val="24"/>
                <w:szCs w:val="24"/>
              </w:rPr>
              <w:t>Aplicare</w:t>
            </w:r>
          </w:p>
        </w:tc>
        <w:tc>
          <w:tcPr>
            <w:tcW w:w="1800" w:type="dxa"/>
          </w:tcPr>
          <w:p w14:paraId="69312D29" w14:textId="77777777" w:rsidR="00826513" w:rsidRPr="0084292C" w:rsidRDefault="00826513" w:rsidP="00826513">
            <w:pPr>
              <w:jc w:val="center"/>
              <w:rPr>
                <w:sz w:val="24"/>
                <w:szCs w:val="24"/>
              </w:rPr>
            </w:pPr>
            <w:r w:rsidRPr="0084292C">
              <w:rPr>
                <w:sz w:val="24"/>
                <w:szCs w:val="24"/>
              </w:rPr>
              <w:t>Personal didactic</w:t>
            </w:r>
          </w:p>
        </w:tc>
        <w:tc>
          <w:tcPr>
            <w:tcW w:w="1170" w:type="dxa"/>
          </w:tcPr>
          <w:p w14:paraId="1E9E78EE" w14:textId="77777777" w:rsidR="00826513" w:rsidRPr="0084292C" w:rsidRDefault="00826513" w:rsidP="00826513">
            <w:pPr>
              <w:jc w:val="center"/>
              <w:rPr>
                <w:sz w:val="24"/>
                <w:szCs w:val="24"/>
              </w:rPr>
            </w:pPr>
            <w:r w:rsidRPr="0084292C">
              <w:rPr>
                <w:sz w:val="24"/>
                <w:szCs w:val="24"/>
              </w:rPr>
              <w:t>Director</w:t>
            </w:r>
          </w:p>
        </w:tc>
        <w:tc>
          <w:tcPr>
            <w:tcW w:w="1804" w:type="dxa"/>
          </w:tcPr>
          <w:p w14:paraId="4091FFAD" w14:textId="113FB5DA" w:rsidR="00826513" w:rsidRPr="0084292C" w:rsidRDefault="00826513" w:rsidP="00826513">
            <w:pPr>
              <w:jc w:val="center"/>
              <w:rPr>
                <w:sz w:val="24"/>
                <w:szCs w:val="24"/>
              </w:rPr>
            </w:pPr>
            <w:r w:rsidRPr="0084292C">
              <w:rPr>
                <w:sz w:val="24"/>
                <w:szCs w:val="24"/>
              </w:rPr>
              <w:t>Cuciurean Alina</w:t>
            </w:r>
            <w:r>
              <w:rPr>
                <w:sz w:val="24"/>
                <w:szCs w:val="24"/>
              </w:rPr>
              <w:t xml:space="preserve"> Elena</w:t>
            </w:r>
          </w:p>
        </w:tc>
        <w:tc>
          <w:tcPr>
            <w:tcW w:w="1418" w:type="dxa"/>
          </w:tcPr>
          <w:p w14:paraId="3C0A790C" w14:textId="06818CFD" w:rsidR="00826513" w:rsidRPr="00826513" w:rsidRDefault="00826513" w:rsidP="00826513">
            <w:r w:rsidRPr="00826513">
              <w:rPr>
                <w:sz w:val="24"/>
                <w:szCs w:val="24"/>
              </w:rPr>
              <w:t>09.09.2024</w:t>
            </w:r>
          </w:p>
        </w:tc>
        <w:tc>
          <w:tcPr>
            <w:tcW w:w="1417" w:type="dxa"/>
          </w:tcPr>
          <w:p w14:paraId="78D29C18" w14:textId="77777777" w:rsidR="00826513" w:rsidRPr="0084292C" w:rsidRDefault="00826513" w:rsidP="00826513">
            <w:pPr>
              <w:jc w:val="center"/>
              <w:rPr>
                <w:sz w:val="24"/>
                <w:szCs w:val="24"/>
              </w:rPr>
            </w:pPr>
          </w:p>
        </w:tc>
      </w:tr>
      <w:tr w:rsidR="00826513" w:rsidRPr="0084292C" w14:paraId="76C0536C" w14:textId="77777777" w:rsidTr="00826513">
        <w:tc>
          <w:tcPr>
            <w:tcW w:w="630" w:type="dxa"/>
          </w:tcPr>
          <w:p w14:paraId="251F05C2" w14:textId="77777777" w:rsidR="00826513" w:rsidRPr="0084292C" w:rsidRDefault="00826513" w:rsidP="00826513">
            <w:pPr>
              <w:rPr>
                <w:b/>
                <w:sz w:val="24"/>
                <w:szCs w:val="24"/>
              </w:rPr>
            </w:pPr>
            <w:r w:rsidRPr="0084292C">
              <w:rPr>
                <w:b/>
                <w:sz w:val="24"/>
                <w:szCs w:val="24"/>
              </w:rPr>
              <w:t>3.2.</w:t>
            </w:r>
          </w:p>
        </w:tc>
        <w:tc>
          <w:tcPr>
            <w:tcW w:w="1170" w:type="dxa"/>
          </w:tcPr>
          <w:p w14:paraId="322C9DC6" w14:textId="77777777" w:rsidR="00826513" w:rsidRPr="0084292C" w:rsidRDefault="00826513" w:rsidP="00826513">
            <w:pPr>
              <w:jc w:val="center"/>
              <w:rPr>
                <w:sz w:val="24"/>
                <w:szCs w:val="24"/>
              </w:rPr>
            </w:pPr>
            <w:r w:rsidRPr="0084292C">
              <w:rPr>
                <w:sz w:val="24"/>
                <w:szCs w:val="24"/>
              </w:rPr>
              <w:t>Aplicare</w:t>
            </w:r>
          </w:p>
        </w:tc>
        <w:tc>
          <w:tcPr>
            <w:tcW w:w="1800" w:type="dxa"/>
          </w:tcPr>
          <w:p w14:paraId="3D5CDA81" w14:textId="77777777" w:rsidR="00826513" w:rsidRPr="0084292C" w:rsidRDefault="00826513" w:rsidP="00826513">
            <w:pPr>
              <w:jc w:val="center"/>
              <w:rPr>
                <w:sz w:val="24"/>
                <w:szCs w:val="24"/>
              </w:rPr>
            </w:pPr>
            <w:r w:rsidRPr="0084292C">
              <w:rPr>
                <w:sz w:val="24"/>
                <w:szCs w:val="24"/>
              </w:rPr>
              <w:t xml:space="preserve">Personal didactic </w:t>
            </w:r>
          </w:p>
        </w:tc>
        <w:tc>
          <w:tcPr>
            <w:tcW w:w="1170" w:type="dxa"/>
          </w:tcPr>
          <w:p w14:paraId="2E3750D2" w14:textId="77777777" w:rsidR="00826513" w:rsidRPr="0084292C" w:rsidRDefault="00826513" w:rsidP="00826513">
            <w:pPr>
              <w:jc w:val="center"/>
              <w:rPr>
                <w:sz w:val="24"/>
                <w:szCs w:val="24"/>
              </w:rPr>
            </w:pPr>
            <w:r w:rsidRPr="0084292C">
              <w:rPr>
                <w:sz w:val="24"/>
                <w:szCs w:val="24"/>
              </w:rPr>
              <w:t>Director adjunct</w:t>
            </w:r>
          </w:p>
        </w:tc>
        <w:tc>
          <w:tcPr>
            <w:tcW w:w="1804" w:type="dxa"/>
          </w:tcPr>
          <w:p w14:paraId="1B24467B" w14:textId="4DED75D2" w:rsidR="00826513" w:rsidRPr="0084292C" w:rsidRDefault="00826513" w:rsidP="00826513">
            <w:pPr>
              <w:jc w:val="center"/>
              <w:rPr>
                <w:sz w:val="24"/>
                <w:szCs w:val="24"/>
              </w:rPr>
            </w:pPr>
            <w:r>
              <w:rPr>
                <w:sz w:val="24"/>
                <w:szCs w:val="24"/>
              </w:rPr>
              <w:t>Olari Cristina</w:t>
            </w:r>
          </w:p>
        </w:tc>
        <w:tc>
          <w:tcPr>
            <w:tcW w:w="1418" w:type="dxa"/>
          </w:tcPr>
          <w:p w14:paraId="59B0AD61" w14:textId="36C81B24" w:rsidR="00826513" w:rsidRPr="00826513" w:rsidRDefault="00826513" w:rsidP="00826513">
            <w:r w:rsidRPr="00826513">
              <w:rPr>
                <w:sz w:val="24"/>
                <w:szCs w:val="24"/>
              </w:rPr>
              <w:t>09.09.2024</w:t>
            </w:r>
          </w:p>
        </w:tc>
        <w:tc>
          <w:tcPr>
            <w:tcW w:w="1417" w:type="dxa"/>
          </w:tcPr>
          <w:p w14:paraId="69F85421" w14:textId="77777777" w:rsidR="00826513" w:rsidRPr="0084292C" w:rsidRDefault="00826513" w:rsidP="00826513">
            <w:pPr>
              <w:jc w:val="center"/>
              <w:rPr>
                <w:sz w:val="24"/>
                <w:szCs w:val="24"/>
              </w:rPr>
            </w:pPr>
          </w:p>
        </w:tc>
      </w:tr>
      <w:tr w:rsidR="00826513" w:rsidRPr="0084292C" w14:paraId="3AA965BF" w14:textId="77777777" w:rsidTr="00826513">
        <w:tc>
          <w:tcPr>
            <w:tcW w:w="630" w:type="dxa"/>
          </w:tcPr>
          <w:p w14:paraId="4B4D437B" w14:textId="77777777" w:rsidR="00826513" w:rsidRPr="0084292C" w:rsidRDefault="00826513" w:rsidP="00826513">
            <w:pPr>
              <w:rPr>
                <w:b/>
                <w:sz w:val="24"/>
                <w:szCs w:val="24"/>
              </w:rPr>
            </w:pPr>
            <w:r w:rsidRPr="0084292C">
              <w:rPr>
                <w:b/>
                <w:sz w:val="24"/>
                <w:szCs w:val="24"/>
              </w:rPr>
              <w:t>3.3.</w:t>
            </w:r>
          </w:p>
        </w:tc>
        <w:tc>
          <w:tcPr>
            <w:tcW w:w="1170" w:type="dxa"/>
          </w:tcPr>
          <w:p w14:paraId="6E22993A" w14:textId="77777777" w:rsidR="00826513" w:rsidRPr="0084292C" w:rsidRDefault="00826513" w:rsidP="00826513">
            <w:pPr>
              <w:jc w:val="center"/>
              <w:rPr>
                <w:sz w:val="24"/>
                <w:szCs w:val="24"/>
              </w:rPr>
            </w:pPr>
            <w:r w:rsidRPr="0084292C">
              <w:rPr>
                <w:sz w:val="24"/>
                <w:szCs w:val="24"/>
              </w:rPr>
              <w:t>Evidenta</w:t>
            </w:r>
          </w:p>
        </w:tc>
        <w:tc>
          <w:tcPr>
            <w:tcW w:w="1800" w:type="dxa"/>
          </w:tcPr>
          <w:p w14:paraId="52A8FC6B" w14:textId="77777777" w:rsidR="00826513" w:rsidRPr="0084292C" w:rsidRDefault="00826513" w:rsidP="00826513">
            <w:pPr>
              <w:jc w:val="center"/>
              <w:rPr>
                <w:sz w:val="24"/>
                <w:szCs w:val="24"/>
              </w:rPr>
            </w:pPr>
            <w:r w:rsidRPr="0084292C">
              <w:rPr>
                <w:sz w:val="24"/>
                <w:szCs w:val="24"/>
              </w:rPr>
              <w:t>CEAC</w:t>
            </w:r>
          </w:p>
        </w:tc>
        <w:tc>
          <w:tcPr>
            <w:tcW w:w="1170" w:type="dxa"/>
          </w:tcPr>
          <w:p w14:paraId="37E877ED" w14:textId="77777777" w:rsidR="00826513" w:rsidRPr="0084292C" w:rsidRDefault="00826513" w:rsidP="00826513">
            <w:pPr>
              <w:jc w:val="center"/>
              <w:rPr>
                <w:sz w:val="24"/>
                <w:szCs w:val="24"/>
              </w:rPr>
            </w:pPr>
            <w:r w:rsidRPr="0084292C">
              <w:rPr>
                <w:sz w:val="24"/>
                <w:szCs w:val="24"/>
              </w:rPr>
              <w:t>Membru</w:t>
            </w:r>
          </w:p>
        </w:tc>
        <w:tc>
          <w:tcPr>
            <w:tcW w:w="1804" w:type="dxa"/>
          </w:tcPr>
          <w:p w14:paraId="6C4D9DE1" w14:textId="33C483FF" w:rsidR="00826513" w:rsidRPr="0084292C" w:rsidRDefault="00826513" w:rsidP="00826513">
            <w:pPr>
              <w:jc w:val="center"/>
              <w:rPr>
                <w:sz w:val="24"/>
                <w:szCs w:val="24"/>
              </w:rPr>
            </w:pPr>
            <w:r>
              <w:rPr>
                <w:sz w:val="24"/>
                <w:szCs w:val="24"/>
              </w:rPr>
              <w:t>Baltag Maria</w:t>
            </w:r>
          </w:p>
        </w:tc>
        <w:tc>
          <w:tcPr>
            <w:tcW w:w="1418" w:type="dxa"/>
          </w:tcPr>
          <w:p w14:paraId="78AEB852" w14:textId="0B05170E" w:rsidR="00826513" w:rsidRPr="00826513" w:rsidRDefault="00826513" w:rsidP="00826513">
            <w:r w:rsidRPr="00826513">
              <w:rPr>
                <w:sz w:val="24"/>
                <w:szCs w:val="24"/>
              </w:rPr>
              <w:t>09.09.2024</w:t>
            </w:r>
          </w:p>
        </w:tc>
        <w:tc>
          <w:tcPr>
            <w:tcW w:w="1417" w:type="dxa"/>
          </w:tcPr>
          <w:p w14:paraId="61E21E18" w14:textId="77777777" w:rsidR="00826513" w:rsidRPr="0084292C" w:rsidRDefault="00826513" w:rsidP="00826513">
            <w:pPr>
              <w:jc w:val="center"/>
              <w:rPr>
                <w:color w:val="FF0000"/>
                <w:sz w:val="24"/>
                <w:szCs w:val="24"/>
              </w:rPr>
            </w:pPr>
          </w:p>
        </w:tc>
      </w:tr>
      <w:tr w:rsidR="00826513" w:rsidRPr="0084292C" w14:paraId="1D7DAE95" w14:textId="77777777" w:rsidTr="00826513">
        <w:tc>
          <w:tcPr>
            <w:tcW w:w="630" w:type="dxa"/>
          </w:tcPr>
          <w:p w14:paraId="0FB120DD" w14:textId="77777777" w:rsidR="00826513" w:rsidRPr="0084292C" w:rsidRDefault="00826513" w:rsidP="00826513">
            <w:pPr>
              <w:rPr>
                <w:b/>
                <w:sz w:val="24"/>
                <w:szCs w:val="24"/>
              </w:rPr>
            </w:pPr>
            <w:r w:rsidRPr="0084292C">
              <w:rPr>
                <w:b/>
                <w:sz w:val="24"/>
                <w:szCs w:val="24"/>
              </w:rPr>
              <w:t>3.4.</w:t>
            </w:r>
          </w:p>
        </w:tc>
        <w:tc>
          <w:tcPr>
            <w:tcW w:w="1170" w:type="dxa"/>
          </w:tcPr>
          <w:p w14:paraId="194674E9" w14:textId="77777777" w:rsidR="00826513" w:rsidRPr="0084292C" w:rsidRDefault="00826513" w:rsidP="00826513">
            <w:pPr>
              <w:jc w:val="center"/>
              <w:rPr>
                <w:sz w:val="24"/>
                <w:szCs w:val="24"/>
              </w:rPr>
            </w:pPr>
            <w:r w:rsidRPr="0084292C">
              <w:rPr>
                <w:sz w:val="24"/>
                <w:szCs w:val="24"/>
              </w:rPr>
              <w:t>Arhivare</w:t>
            </w:r>
          </w:p>
        </w:tc>
        <w:tc>
          <w:tcPr>
            <w:tcW w:w="1800" w:type="dxa"/>
          </w:tcPr>
          <w:p w14:paraId="772B3562" w14:textId="77777777" w:rsidR="00826513" w:rsidRPr="0084292C" w:rsidRDefault="00826513" w:rsidP="00826513">
            <w:pPr>
              <w:jc w:val="center"/>
              <w:rPr>
                <w:sz w:val="24"/>
                <w:szCs w:val="24"/>
              </w:rPr>
            </w:pPr>
            <w:r w:rsidRPr="0084292C">
              <w:rPr>
                <w:sz w:val="24"/>
                <w:szCs w:val="24"/>
              </w:rPr>
              <w:t>CEAC</w:t>
            </w:r>
          </w:p>
        </w:tc>
        <w:tc>
          <w:tcPr>
            <w:tcW w:w="1170" w:type="dxa"/>
          </w:tcPr>
          <w:p w14:paraId="4FABF4ED" w14:textId="77704FC4" w:rsidR="00826513" w:rsidRPr="0084292C" w:rsidRDefault="00826513" w:rsidP="00826513">
            <w:pPr>
              <w:jc w:val="center"/>
              <w:rPr>
                <w:sz w:val="24"/>
                <w:szCs w:val="24"/>
              </w:rPr>
            </w:pPr>
            <w:r>
              <w:rPr>
                <w:sz w:val="24"/>
                <w:szCs w:val="24"/>
              </w:rPr>
              <w:t>Responsabil</w:t>
            </w:r>
          </w:p>
        </w:tc>
        <w:tc>
          <w:tcPr>
            <w:tcW w:w="1804" w:type="dxa"/>
          </w:tcPr>
          <w:p w14:paraId="12DFF98C" w14:textId="5786D3C6" w:rsidR="00826513" w:rsidRPr="0084292C" w:rsidRDefault="00826513" w:rsidP="00826513">
            <w:pPr>
              <w:jc w:val="center"/>
              <w:rPr>
                <w:sz w:val="24"/>
                <w:szCs w:val="24"/>
              </w:rPr>
            </w:pPr>
            <w:r>
              <w:rPr>
                <w:sz w:val="24"/>
                <w:szCs w:val="24"/>
              </w:rPr>
              <w:t>Hopp Cristina Antonela</w:t>
            </w:r>
          </w:p>
        </w:tc>
        <w:tc>
          <w:tcPr>
            <w:tcW w:w="1418" w:type="dxa"/>
          </w:tcPr>
          <w:p w14:paraId="35753458" w14:textId="0DB5DAD3" w:rsidR="00826513" w:rsidRPr="00826513" w:rsidRDefault="00826513" w:rsidP="00826513"/>
        </w:tc>
        <w:tc>
          <w:tcPr>
            <w:tcW w:w="1417" w:type="dxa"/>
          </w:tcPr>
          <w:p w14:paraId="6C65EE8E" w14:textId="77777777" w:rsidR="00826513" w:rsidRPr="0084292C" w:rsidRDefault="00826513" w:rsidP="00826513">
            <w:pPr>
              <w:jc w:val="center"/>
              <w:rPr>
                <w:color w:val="FF0000"/>
                <w:sz w:val="24"/>
                <w:szCs w:val="24"/>
              </w:rPr>
            </w:pPr>
          </w:p>
        </w:tc>
      </w:tr>
    </w:tbl>
    <w:p w14:paraId="799F3A4E" w14:textId="77777777" w:rsidR="00204679" w:rsidRPr="0084292C" w:rsidRDefault="00204679" w:rsidP="00204679">
      <w:pPr>
        <w:rPr>
          <w:sz w:val="24"/>
          <w:szCs w:val="24"/>
        </w:rPr>
      </w:pPr>
    </w:p>
    <w:p w14:paraId="6DE22788" w14:textId="77777777" w:rsidR="00204679" w:rsidRPr="0084292C" w:rsidRDefault="00204679" w:rsidP="00204679">
      <w:pPr>
        <w:autoSpaceDE w:val="0"/>
        <w:autoSpaceDN w:val="0"/>
        <w:adjustRightInd w:val="0"/>
        <w:ind w:firstLine="720"/>
        <w:rPr>
          <w:rFonts w:eastAsia="Calibri"/>
          <w:b/>
          <w:bCs/>
          <w:sz w:val="24"/>
          <w:szCs w:val="24"/>
        </w:rPr>
      </w:pPr>
      <w:r w:rsidRPr="0084292C">
        <w:rPr>
          <w:rFonts w:eastAsia="Calibri"/>
          <w:b/>
          <w:bCs/>
          <w:sz w:val="24"/>
          <w:szCs w:val="24"/>
        </w:rPr>
        <w:lastRenderedPageBreak/>
        <w:t>4.  SCOPUL PROCEDURII</w:t>
      </w:r>
    </w:p>
    <w:p w14:paraId="3EE9A6BB" w14:textId="77777777" w:rsidR="00204679" w:rsidRPr="0084292C" w:rsidRDefault="0084292C" w:rsidP="0084292C">
      <w:pPr>
        <w:autoSpaceDE w:val="0"/>
        <w:autoSpaceDN w:val="0"/>
        <w:adjustRightInd w:val="0"/>
        <w:spacing w:line="360" w:lineRule="auto"/>
        <w:ind w:firstLine="720"/>
        <w:jc w:val="both"/>
        <w:rPr>
          <w:rFonts w:eastAsia="Calibri"/>
          <w:sz w:val="24"/>
          <w:szCs w:val="24"/>
        </w:rPr>
      </w:pPr>
      <w:r w:rsidRPr="0084292C">
        <w:rPr>
          <w:rFonts w:eastAsia="Calibri"/>
          <w:sz w:val="24"/>
          <w:szCs w:val="24"/>
        </w:rPr>
        <w:t>Respectarea principiilor echităţii, al asigurării egalităţii de şanse, al transparenţei şi al centrării educaţiei pe beneficiarii acesteia referitor la validarea situaţiei la învăţătură a elevilor în unităţile de învăţământ preuniversitar.</w:t>
      </w:r>
    </w:p>
    <w:p w14:paraId="4B385E6B" w14:textId="77777777" w:rsidR="00204679" w:rsidRPr="0084292C" w:rsidRDefault="00204679" w:rsidP="00204679">
      <w:pPr>
        <w:autoSpaceDE w:val="0"/>
        <w:autoSpaceDN w:val="0"/>
        <w:adjustRightInd w:val="0"/>
        <w:ind w:firstLine="720"/>
        <w:rPr>
          <w:rFonts w:eastAsia="Calibri"/>
          <w:b/>
          <w:bCs/>
          <w:sz w:val="24"/>
          <w:szCs w:val="24"/>
        </w:rPr>
      </w:pPr>
      <w:r w:rsidRPr="0084292C">
        <w:rPr>
          <w:rFonts w:eastAsia="Calibri"/>
          <w:b/>
          <w:bCs/>
          <w:sz w:val="24"/>
          <w:szCs w:val="24"/>
        </w:rPr>
        <w:t>5.  DOMENIUL DE APLICARE</w:t>
      </w:r>
    </w:p>
    <w:p w14:paraId="0C476663" w14:textId="77777777" w:rsidR="00204679" w:rsidRPr="0084292C" w:rsidRDefault="00204679" w:rsidP="0084292C">
      <w:pPr>
        <w:autoSpaceDE w:val="0"/>
        <w:autoSpaceDN w:val="0"/>
        <w:adjustRightInd w:val="0"/>
        <w:spacing w:line="360" w:lineRule="auto"/>
        <w:ind w:firstLine="720"/>
        <w:jc w:val="both"/>
        <w:rPr>
          <w:rFonts w:eastAsia="Calibri"/>
          <w:sz w:val="24"/>
          <w:szCs w:val="24"/>
        </w:rPr>
      </w:pPr>
      <w:r w:rsidRPr="0084292C">
        <w:rPr>
          <w:rFonts w:eastAsia="Calibri"/>
          <w:sz w:val="24"/>
          <w:szCs w:val="24"/>
        </w:rPr>
        <w:t xml:space="preserve">Procedura se aplica de către CEAC </w:t>
      </w:r>
      <w:r w:rsidR="0084292C" w:rsidRPr="0084292C">
        <w:rPr>
          <w:rFonts w:eastAsia="Calibri"/>
          <w:sz w:val="24"/>
          <w:szCs w:val="24"/>
        </w:rPr>
        <w:t>tuturor cadrelor didactice şi elevilor Colegiului Silvic Bucovina</w:t>
      </w:r>
      <w:r w:rsidR="003A6D48">
        <w:rPr>
          <w:rFonts w:eastAsia="Calibri"/>
          <w:sz w:val="24"/>
          <w:szCs w:val="24"/>
        </w:rPr>
        <w:t>.</w:t>
      </w:r>
    </w:p>
    <w:p w14:paraId="01809CD1" w14:textId="77777777" w:rsidR="00204679" w:rsidRPr="0084292C" w:rsidRDefault="00204679" w:rsidP="00204679">
      <w:pPr>
        <w:autoSpaceDE w:val="0"/>
        <w:autoSpaceDN w:val="0"/>
        <w:adjustRightInd w:val="0"/>
        <w:ind w:firstLine="720"/>
        <w:rPr>
          <w:rFonts w:eastAsia="Calibri"/>
          <w:b/>
          <w:bCs/>
          <w:sz w:val="24"/>
          <w:szCs w:val="24"/>
        </w:rPr>
      </w:pPr>
      <w:r w:rsidRPr="0084292C">
        <w:rPr>
          <w:rFonts w:eastAsia="Calibri"/>
          <w:b/>
          <w:bCs/>
          <w:sz w:val="24"/>
          <w:szCs w:val="24"/>
        </w:rPr>
        <w:t>6. DEFINIŢII ŞI ABREVIERI</w:t>
      </w:r>
    </w:p>
    <w:p w14:paraId="3E0CBD77" w14:textId="77777777" w:rsidR="00204679" w:rsidRPr="0084292C" w:rsidRDefault="00204679" w:rsidP="00204679">
      <w:pPr>
        <w:autoSpaceDE w:val="0"/>
        <w:autoSpaceDN w:val="0"/>
        <w:adjustRightInd w:val="0"/>
        <w:ind w:firstLine="720"/>
        <w:rPr>
          <w:rFonts w:eastAsia="Calibri"/>
          <w:b/>
          <w:bCs/>
          <w:sz w:val="24"/>
          <w:szCs w:val="24"/>
        </w:rPr>
      </w:pPr>
    </w:p>
    <w:p w14:paraId="09CD5946" w14:textId="77777777" w:rsidR="00204679" w:rsidRPr="0084292C" w:rsidRDefault="00204679" w:rsidP="00204679">
      <w:pPr>
        <w:numPr>
          <w:ilvl w:val="1"/>
          <w:numId w:val="1"/>
        </w:numPr>
        <w:jc w:val="both"/>
        <w:rPr>
          <w:b/>
          <w:sz w:val="24"/>
          <w:szCs w:val="24"/>
        </w:rPr>
      </w:pPr>
      <w:r w:rsidRPr="0084292C">
        <w:rPr>
          <w:b/>
          <w:sz w:val="24"/>
          <w:szCs w:val="24"/>
        </w:rPr>
        <w:t>Definitii ale termenilor</w:t>
      </w:r>
    </w:p>
    <w:p w14:paraId="25E6859C" w14:textId="77777777" w:rsidR="00204679" w:rsidRPr="0084292C" w:rsidRDefault="00204679" w:rsidP="00204679">
      <w:pPr>
        <w:ind w:left="720"/>
        <w:jc w:val="both"/>
        <w:rPr>
          <w:b/>
          <w:sz w:val="24"/>
          <w:szCs w:val="24"/>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2225"/>
        <w:gridCol w:w="5598"/>
      </w:tblGrid>
      <w:tr w:rsidR="00204679" w:rsidRPr="0084292C" w14:paraId="27E49BA1" w14:textId="77777777" w:rsidTr="00CC4E19">
        <w:tc>
          <w:tcPr>
            <w:tcW w:w="708" w:type="dxa"/>
          </w:tcPr>
          <w:p w14:paraId="17A06779" w14:textId="77777777" w:rsidR="00204679" w:rsidRPr="0084292C" w:rsidRDefault="00204679" w:rsidP="00CC4E19">
            <w:pPr>
              <w:jc w:val="both"/>
              <w:rPr>
                <w:b/>
                <w:sz w:val="24"/>
                <w:szCs w:val="24"/>
              </w:rPr>
            </w:pPr>
            <w:r w:rsidRPr="0084292C">
              <w:rPr>
                <w:b/>
                <w:sz w:val="24"/>
                <w:szCs w:val="24"/>
              </w:rPr>
              <w:t>Nr. Crt.</w:t>
            </w:r>
          </w:p>
        </w:tc>
        <w:tc>
          <w:tcPr>
            <w:tcW w:w="2262" w:type="dxa"/>
          </w:tcPr>
          <w:p w14:paraId="7FAE5077" w14:textId="77777777" w:rsidR="00204679" w:rsidRPr="0084292C" w:rsidRDefault="00204679" w:rsidP="00CC4E19">
            <w:pPr>
              <w:jc w:val="center"/>
              <w:rPr>
                <w:b/>
                <w:sz w:val="24"/>
                <w:szCs w:val="24"/>
              </w:rPr>
            </w:pPr>
            <w:r w:rsidRPr="0084292C">
              <w:rPr>
                <w:b/>
                <w:sz w:val="24"/>
                <w:szCs w:val="24"/>
              </w:rPr>
              <w:t>Termenul</w:t>
            </w:r>
          </w:p>
        </w:tc>
        <w:tc>
          <w:tcPr>
            <w:tcW w:w="5784" w:type="dxa"/>
          </w:tcPr>
          <w:p w14:paraId="5D51D852" w14:textId="77777777" w:rsidR="00204679" w:rsidRPr="0084292C" w:rsidRDefault="00204679" w:rsidP="00CC4E19">
            <w:pPr>
              <w:jc w:val="center"/>
              <w:rPr>
                <w:b/>
                <w:sz w:val="24"/>
                <w:szCs w:val="24"/>
              </w:rPr>
            </w:pPr>
            <w:r w:rsidRPr="0084292C">
              <w:rPr>
                <w:b/>
                <w:sz w:val="24"/>
                <w:szCs w:val="24"/>
              </w:rPr>
              <w:t>Definitia si/sau daca este  cazul, actul care defineste termenul</w:t>
            </w:r>
          </w:p>
        </w:tc>
      </w:tr>
      <w:tr w:rsidR="00204679" w:rsidRPr="0084292C" w14:paraId="09352425" w14:textId="77777777" w:rsidTr="00CC4E19">
        <w:tc>
          <w:tcPr>
            <w:tcW w:w="708" w:type="dxa"/>
          </w:tcPr>
          <w:p w14:paraId="0833412A" w14:textId="77777777" w:rsidR="00204679" w:rsidRPr="0084292C" w:rsidRDefault="00204679" w:rsidP="00CC4E19">
            <w:pPr>
              <w:jc w:val="both"/>
              <w:rPr>
                <w:b/>
                <w:sz w:val="24"/>
                <w:szCs w:val="24"/>
              </w:rPr>
            </w:pPr>
            <w:r w:rsidRPr="0084292C">
              <w:rPr>
                <w:b/>
                <w:sz w:val="24"/>
                <w:szCs w:val="24"/>
              </w:rPr>
              <w:t>1.</w:t>
            </w:r>
          </w:p>
        </w:tc>
        <w:tc>
          <w:tcPr>
            <w:tcW w:w="2262" w:type="dxa"/>
          </w:tcPr>
          <w:p w14:paraId="31579B49" w14:textId="77777777" w:rsidR="00204679" w:rsidRPr="0084292C" w:rsidRDefault="00204679" w:rsidP="00CC4E19">
            <w:pPr>
              <w:jc w:val="center"/>
              <w:rPr>
                <w:sz w:val="24"/>
                <w:szCs w:val="24"/>
              </w:rPr>
            </w:pPr>
            <w:r w:rsidRPr="0084292C">
              <w:rPr>
                <w:sz w:val="24"/>
                <w:szCs w:val="24"/>
              </w:rPr>
              <w:t>Procedura operationala</w:t>
            </w:r>
          </w:p>
        </w:tc>
        <w:tc>
          <w:tcPr>
            <w:tcW w:w="5784" w:type="dxa"/>
          </w:tcPr>
          <w:p w14:paraId="08ED0DC0" w14:textId="77777777" w:rsidR="00204679" w:rsidRPr="0084292C" w:rsidRDefault="00204679" w:rsidP="00CC4E19">
            <w:pPr>
              <w:rPr>
                <w:sz w:val="24"/>
                <w:szCs w:val="24"/>
              </w:rPr>
            </w:pPr>
            <w:r w:rsidRPr="0084292C">
              <w:rPr>
                <w:sz w:val="24"/>
                <w:szCs w:val="24"/>
              </w:rPr>
              <w:t>Prezentarea formalizata, in scris, a tututor pasilor ce trebuie urmati, a metodelor de lucru stabilite si a regulilor de aplicat in vederea realizarii activitatii, cu privire la aspectul procesual</w:t>
            </w:r>
          </w:p>
        </w:tc>
      </w:tr>
      <w:tr w:rsidR="00204679" w:rsidRPr="0084292C" w14:paraId="02197CAF" w14:textId="77777777" w:rsidTr="00CC4E19">
        <w:tc>
          <w:tcPr>
            <w:tcW w:w="708" w:type="dxa"/>
          </w:tcPr>
          <w:p w14:paraId="56B8450E" w14:textId="77777777" w:rsidR="00204679" w:rsidRPr="0084292C" w:rsidRDefault="00204679" w:rsidP="00CC4E19">
            <w:pPr>
              <w:jc w:val="both"/>
              <w:rPr>
                <w:b/>
                <w:sz w:val="24"/>
                <w:szCs w:val="24"/>
              </w:rPr>
            </w:pPr>
            <w:r w:rsidRPr="0084292C">
              <w:rPr>
                <w:b/>
                <w:sz w:val="24"/>
                <w:szCs w:val="24"/>
              </w:rPr>
              <w:t>2.</w:t>
            </w:r>
          </w:p>
        </w:tc>
        <w:tc>
          <w:tcPr>
            <w:tcW w:w="2262" w:type="dxa"/>
          </w:tcPr>
          <w:p w14:paraId="763E0AF7" w14:textId="77777777" w:rsidR="00204679" w:rsidRPr="0084292C" w:rsidRDefault="00204679" w:rsidP="00CC4E19">
            <w:pPr>
              <w:jc w:val="center"/>
              <w:rPr>
                <w:sz w:val="24"/>
                <w:szCs w:val="24"/>
              </w:rPr>
            </w:pPr>
            <w:r w:rsidRPr="0084292C">
              <w:rPr>
                <w:sz w:val="24"/>
                <w:szCs w:val="24"/>
              </w:rPr>
              <w:t>Editie a unei proceduri operationale</w:t>
            </w:r>
          </w:p>
        </w:tc>
        <w:tc>
          <w:tcPr>
            <w:tcW w:w="5784" w:type="dxa"/>
          </w:tcPr>
          <w:p w14:paraId="4537A09D" w14:textId="77777777" w:rsidR="00204679" w:rsidRPr="0084292C" w:rsidRDefault="00204679" w:rsidP="00CC4E19">
            <w:pPr>
              <w:rPr>
                <w:sz w:val="24"/>
                <w:szCs w:val="24"/>
              </w:rPr>
            </w:pPr>
            <w:r w:rsidRPr="0084292C">
              <w:rPr>
                <w:sz w:val="24"/>
                <w:szCs w:val="24"/>
              </w:rPr>
              <w:t>Forma initiala sau actualizata, dupa caz, a unei proceduri operationale, aprobata si difuzata</w:t>
            </w:r>
          </w:p>
        </w:tc>
      </w:tr>
      <w:tr w:rsidR="00204679" w:rsidRPr="0084292C" w14:paraId="36440135" w14:textId="77777777" w:rsidTr="00CC4E19">
        <w:tc>
          <w:tcPr>
            <w:tcW w:w="708" w:type="dxa"/>
          </w:tcPr>
          <w:p w14:paraId="26D0EA4A" w14:textId="77777777" w:rsidR="00204679" w:rsidRPr="0084292C" w:rsidRDefault="00204679" w:rsidP="00CC4E19">
            <w:pPr>
              <w:jc w:val="both"/>
              <w:rPr>
                <w:b/>
                <w:sz w:val="24"/>
                <w:szCs w:val="24"/>
              </w:rPr>
            </w:pPr>
            <w:r w:rsidRPr="0084292C">
              <w:rPr>
                <w:b/>
                <w:sz w:val="24"/>
                <w:szCs w:val="24"/>
              </w:rPr>
              <w:t>3.</w:t>
            </w:r>
          </w:p>
        </w:tc>
        <w:tc>
          <w:tcPr>
            <w:tcW w:w="2262" w:type="dxa"/>
          </w:tcPr>
          <w:p w14:paraId="37B8F2E0" w14:textId="77777777" w:rsidR="00204679" w:rsidRPr="0084292C" w:rsidRDefault="00204679" w:rsidP="00CC4E19">
            <w:pPr>
              <w:jc w:val="center"/>
              <w:rPr>
                <w:sz w:val="24"/>
                <w:szCs w:val="24"/>
              </w:rPr>
            </w:pPr>
            <w:r w:rsidRPr="0084292C">
              <w:rPr>
                <w:sz w:val="24"/>
                <w:szCs w:val="24"/>
              </w:rPr>
              <w:t>Revizia in cadrul unei editii</w:t>
            </w:r>
          </w:p>
        </w:tc>
        <w:tc>
          <w:tcPr>
            <w:tcW w:w="5784" w:type="dxa"/>
          </w:tcPr>
          <w:p w14:paraId="4D4A4B9F" w14:textId="77777777" w:rsidR="00204679" w:rsidRPr="0084292C" w:rsidRDefault="00204679" w:rsidP="00CC4E19">
            <w:pPr>
              <w:rPr>
                <w:sz w:val="24"/>
                <w:szCs w:val="24"/>
              </w:rPr>
            </w:pPr>
            <w:r w:rsidRPr="0084292C">
              <w:rPr>
                <w:sz w:val="24"/>
                <w:szCs w:val="24"/>
              </w:rPr>
              <w:t>Actiunile de modificare, adaugare, suprimare sau altele asemenea, dupa caz, a uneia sau a mai multor componente ale unei editii a procedurii operationale, actiuni care au fost aprobate si difuzate</w:t>
            </w:r>
          </w:p>
        </w:tc>
      </w:tr>
    </w:tbl>
    <w:p w14:paraId="69EF1E0D" w14:textId="77777777" w:rsidR="00204679" w:rsidRPr="0084292C" w:rsidRDefault="00204679" w:rsidP="00204679">
      <w:pPr>
        <w:ind w:left="720"/>
        <w:jc w:val="both"/>
        <w:rPr>
          <w:b/>
          <w:sz w:val="24"/>
          <w:szCs w:val="24"/>
        </w:rPr>
      </w:pPr>
    </w:p>
    <w:p w14:paraId="1560C3B9" w14:textId="77777777" w:rsidR="00204679" w:rsidRPr="0084292C" w:rsidRDefault="00204679" w:rsidP="00204679">
      <w:pPr>
        <w:numPr>
          <w:ilvl w:val="1"/>
          <w:numId w:val="1"/>
        </w:numPr>
        <w:jc w:val="both"/>
        <w:rPr>
          <w:b/>
          <w:sz w:val="24"/>
          <w:szCs w:val="24"/>
        </w:rPr>
      </w:pPr>
      <w:r w:rsidRPr="0084292C">
        <w:rPr>
          <w:b/>
          <w:sz w:val="24"/>
          <w:szCs w:val="24"/>
        </w:rPr>
        <w:t xml:space="preserve"> Abrevieri ale termenilor</w:t>
      </w:r>
    </w:p>
    <w:p w14:paraId="3C41525F" w14:textId="77777777" w:rsidR="00204679" w:rsidRPr="0084292C" w:rsidRDefault="00204679" w:rsidP="00204679">
      <w:pPr>
        <w:ind w:left="720"/>
        <w:jc w:val="both"/>
        <w:rPr>
          <w:b/>
          <w:sz w:val="24"/>
          <w:szCs w:val="24"/>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2223"/>
        <w:gridCol w:w="5601"/>
      </w:tblGrid>
      <w:tr w:rsidR="00204679" w:rsidRPr="0084292C" w14:paraId="5C5CDDE4" w14:textId="77777777" w:rsidTr="00CC4E19">
        <w:tc>
          <w:tcPr>
            <w:tcW w:w="707" w:type="dxa"/>
          </w:tcPr>
          <w:p w14:paraId="3101C8E6" w14:textId="77777777" w:rsidR="00204679" w:rsidRPr="0084292C" w:rsidRDefault="00204679" w:rsidP="00CC4E19">
            <w:pPr>
              <w:jc w:val="both"/>
              <w:rPr>
                <w:b/>
                <w:sz w:val="24"/>
                <w:szCs w:val="24"/>
              </w:rPr>
            </w:pPr>
            <w:r w:rsidRPr="0084292C">
              <w:rPr>
                <w:b/>
                <w:sz w:val="24"/>
                <w:szCs w:val="24"/>
              </w:rPr>
              <w:t>Nr. Crt.</w:t>
            </w:r>
          </w:p>
        </w:tc>
        <w:tc>
          <w:tcPr>
            <w:tcW w:w="2262" w:type="dxa"/>
          </w:tcPr>
          <w:p w14:paraId="2C84F6D9" w14:textId="77777777" w:rsidR="00204679" w:rsidRPr="0084292C" w:rsidRDefault="00204679" w:rsidP="00CC4E19">
            <w:pPr>
              <w:jc w:val="center"/>
              <w:rPr>
                <w:b/>
                <w:sz w:val="24"/>
                <w:szCs w:val="24"/>
              </w:rPr>
            </w:pPr>
            <w:r w:rsidRPr="0084292C">
              <w:rPr>
                <w:b/>
                <w:sz w:val="24"/>
                <w:szCs w:val="24"/>
              </w:rPr>
              <w:t>Abrevierea</w:t>
            </w:r>
          </w:p>
        </w:tc>
        <w:tc>
          <w:tcPr>
            <w:tcW w:w="5785" w:type="dxa"/>
          </w:tcPr>
          <w:p w14:paraId="03FEADC4" w14:textId="77777777" w:rsidR="00204679" w:rsidRPr="0084292C" w:rsidRDefault="00204679" w:rsidP="00CC4E19">
            <w:pPr>
              <w:jc w:val="center"/>
              <w:rPr>
                <w:b/>
                <w:sz w:val="24"/>
                <w:szCs w:val="24"/>
              </w:rPr>
            </w:pPr>
            <w:r w:rsidRPr="0084292C">
              <w:rPr>
                <w:b/>
                <w:sz w:val="24"/>
                <w:szCs w:val="24"/>
              </w:rPr>
              <w:t>Termenul abreviat</w:t>
            </w:r>
          </w:p>
        </w:tc>
      </w:tr>
      <w:tr w:rsidR="00204679" w:rsidRPr="0084292C" w14:paraId="442BCDCE" w14:textId="77777777" w:rsidTr="00CC4E19">
        <w:tc>
          <w:tcPr>
            <w:tcW w:w="707" w:type="dxa"/>
          </w:tcPr>
          <w:p w14:paraId="71B95BAD" w14:textId="77777777" w:rsidR="00204679" w:rsidRPr="0084292C" w:rsidRDefault="00204679" w:rsidP="00CC4E19">
            <w:pPr>
              <w:jc w:val="both"/>
              <w:rPr>
                <w:b/>
                <w:sz w:val="24"/>
                <w:szCs w:val="24"/>
              </w:rPr>
            </w:pPr>
            <w:r w:rsidRPr="0084292C">
              <w:rPr>
                <w:b/>
                <w:sz w:val="24"/>
                <w:szCs w:val="24"/>
              </w:rPr>
              <w:t>1.</w:t>
            </w:r>
          </w:p>
        </w:tc>
        <w:tc>
          <w:tcPr>
            <w:tcW w:w="2262" w:type="dxa"/>
          </w:tcPr>
          <w:p w14:paraId="6EFEF29B" w14:textId="77777777" w:rsidR="00204679" w:rsidRPr="0084292C" w:rsidRDefault="00204679" w:rsidP="00CC4E19">
            <w:pPr>
              <w:jc w:val="center"/>
              <w:rPr>
                <w:b/>
                <w:sz w:val="24"/>
                <w:szCs w:val="24"/>
              </w:rPr>
            </w:pPr>
            <w:r w:rsidRPr="0084292C">
              <w:rPr>
                <w:b/>
                <w:sz w:val="24"/>
                <w:szCs w:val="24"/>
              </w:rPr>
              <w:t>P.O.</w:t>
            </w:r>
          </w:p>
        </w:tc>
        <w:tc>
          <w:tcPr>
            <w:tcW w:w="5785" w:type="dxa"/>
          </w:tcPr>
          <w:p w14:paraId="45AE20C4" w14:textId="77777777" w:rsidR="00204679" w:rsidRPr="0084292C" w:rsidRDefault="00204679" w:rsidP="00CC4E19">
            <w:pPr>
              <w:rPr>
                <w:b/>
                <w:sz w:val="24"/>
                <w:szCs w:val="24"/>
              </w:rPr>
            </w:pPr>
            <w:r w:rsidRPr="0084292C">
              <w:rPr>
                <w:b/>
                <w:sz w:val="24"/>
                <w:szCs w:val="24"/>
              </w:rPr>
              <w:t>Procedura operationala</w:t>
            </w:r>
          </w:p>
        </w:tc>
      </w:tr>
      <w:tr w:rsidR="00204679" w:rsidRPr="0084292C" w14:paraId="3915BC54" w14:textId="77777777" w:rsidTr="00CC4E19">
        <w:tc>
          <w:tcPr>
            <w:tcW w:w="707" w:type="dxa"/>
          </w:tcPr>
          <w:p w14:paraId="5F832011" w14:textId="77777777" w:rsidR="00204679" w:rsidRPr="0084292C" w:rsidRDefault="00204679" w:rsidP="00CC4E19">
            <w:pPr>
              <w:jc w:val="both"/>
              <w:rPr>
                <w:b/>
                <w:sz w:val="24"/>
                <w:szCs w:val="24"/>
              </w:rPr>
            </w:pPr>
            <w:r w:rsidRPr="0084292C">
              <w:rPr>
                <w:b/>
                <w:sz w:val="24"/>
                <w:szCs w:val="24"/>
              </w:rPr>
              <w:t>2.</w:t>
            </w:r>
          </w:p>
        </w:tc>
        <w:tc>
          <w:tcPr>
            <w:tcW w:w="2262" w:type="dxa"/>
          </w:tcPr>
          <w:p w14:paraId="447209E9" w14:textId="77777777" w:rsidR="00204679" w:rsidRPr="0084292C" w:rsidRDefault="00204679" w:rsidP="00CC4E19">
            <w:pPr>
              <w:jc w:val="center"/>
              <w:rPr>
                <w:b/>
                <w:sz w:val="24"/>
                <w:szCs w:val="24"/>
              </w:rPr>
            </w:pPr>
            <w:r w:rsidRPr="0084292C">
              <w:rPr>
                <w:b/>
                <w:sz w:val="24"/>
                <w:szCs w:val="24"/>
              </w:rPr>
              <w:t>E</w:t>
            </w:r>
          </w:p>
        </w:tc>
        <w:tc>
          <w:tcPr>
            <w:tcW w:w="5785" w:type="dxa"/>
          </w:tcPr>
          <w:p w14:paraId="65F31266" w14:textId="77777777" w:rsidR="00204679" w:rsidRPr="0084292C" w:rsidRDefault="00204679" w:rsidP="00CC4E19">
            <w:pPr>
              <w:rPr>
                <w:b/>
                <w:sz w:val="24"/>
                <w:szCs w:val="24"/>
              </w:rPr>
            </w:pPr>
            <w:r w:rsidRPr="0084292C">
              <w:rPr>
                <w:b/>
                <w:sz w:val="24"/>
                <w:szCs w:val="24"/>
              </w:rPr>
              <w:t>Elaborare</w:t>
            </w:r>
          </w:p>
        </w:tc>
      </w:tr>
      <w:tr w:rsidR="00204679" w:rsidRPr="0084292C" w14:paraId="5023E6AB" w14:textId="77777777" w:rsidTr="00CC4E19">
        <w:tc>
          <w:tcPr>
            <w:tcW w:w="707" w:type="dxa"/>
          </w:tcPr>
          <w:p w14:paraId="11E6C43A" w14:textId="77777777" w:rsidR="00204679" w:rsidRPr="0084292C" w:rsidRDefault="00204679" w:rsidP="00CC4E19">
            <w:pPr>
              <w:jc w:val="both"/>
              <w:rPr>
                <w:b/>
                <w:sz w:val="24"/>
                <w:szCs w:val="24"/>
              </w:rPr>
            </w:pPr>
            <w:r w:rsidRPr="0084292C">
              <w:rPr>
                <w:b/>
                <w:sz w:val="24"/>
                <w:szCs w:val="24"/>
              </w:rPr>
              <w:t>3.</w:t>
            </w:r>
          </w:p>
        </w:tc>
        <w:tc>
          <w:tcPr>
            <w:tcW w:w="2262" w:type="dxa"/>
          </w:tcPr>
          <w:p w14:paraId="5D029326" w14:textId="77777777" w:rsidR="00204679" w:rsidRPr="0084292C" w:rsidRDefault="00204679" w:rsidP="00CC4E19">
            <w:pPr>
              <w:jc w:val="center"/>
              <w:rPr>
                <w:b/>
                <w:sz w:val="24"/>
                <w:szCs w:val="24"/>
              </w:rPr>
            </w:pPr>
            <w:r w:rsidRPr="0084292C">
              <w:rPr>
                <w:b/>
                <w:sz w:val="24"/>
                <w:szCs w:val="24"/>
              </w:rPr>
              <w:t>V</w:t>
            </w:r>
          </w:p>
        </w:tc>
        <w:tc>
          <w:tcPr>
            <w:tcW w:w="5785" w:type="dxa"/>
          </w:tcPr>
          <w:p w14:paraId="46D40DD8" w14:textId="77777777" w:rsidR="00204679" w:rsidRPr="0084292C" w:rsidRDefault="00204679" w:rsidP="00CC4E19">
            <w:pPr>
              <w:rPr>
                <w:b/>
                <w:sz w:val="24"/>
                <w:szCs w:val="24"/>
              </w:rPr>
            </w:pPr>
            <w:r w:rsidRPr="0084292C">
              <w:rPr>
                <w:b/>
                <w:sz w:val="24"/>
                <w:szCs w:val="24"/>
              </w:rPr>
              <w:t>Verificare</w:t>
            </w:r>
          </w:p>
        </w:tc>
      </w:tr>
      <w:tr w:rsidR="00204679" w:rsidRPr="0084292C" w14:paraId="0FEBA2CD" w14:textId="77777777" w:rsidTr="00CC4E19">
        <w:tc>
          <w:tcPr>
            <w:tcW w:w="707" w:type="dxa"/>
          </w:tcPr>
          <w:p w14:paraId="0C5507BD" w14:textId="77777777" w:rsidR="00204679" w:rsidRPr="0084292C" w:rsidRDefault="00204679" w:rsidP="00CC4E19">
            <w:pPr>
              <w:jc w:val="both"/>
              <w:rPr>
                <w:b/>
                <w:sz w:val="24"/>
                <w:szCs w:val="24"/>
              </w:rPr>
            </w:pPr>
            <w:r w:rsidRPr="0084292C">
              <w:rPr>
                <w:b/>
                <w:sz w:val="24"/>
                <w:szCs w:val="24"/>
              </w:rPr>
              <w:t>4.</w:t>
            </w:r>
          </w:p>
        </w:tc>
        <w:tc>
          <w:tcPr>
            <w:tcW w:w="2262" w:type="dxa"/>
          </w:tcPr>
          <w:p w14:paraId="35169A6E" w14:textId="77777777" w:rsidR="00204679" w:rsidRPr="0084292C" w:rsidRDefault="00204679" w:rsidP="00CC4E19">
            <w:pPr>
              <w:jc w:val="center"/>
              <w:rPr>
                <w:b/>
                <w:sz w:val="24"/>
                <w:szCs w:val="24"/>
              </w:rPr>
            </w:pPr>
            <w:r w:rsidRPr="0084292C">
              <w:rPr>
                <w:b/>
                <w:sz w:val="24"/>
                <w:szCs w:val="24"/>
              </w:rPr>
              <w:t>A</w:t>
            </w:r>
          </w:p>
        </w:tc>
        <w:tc>
          <w:tcPr>
            <w:tcW w:w="5785" w:type="dxa"/>
          </w:tcPr>
          <w:p w14:paraId="3F2F2D5A" w14:textId="77777777" w:rsidR="00204679" w:rsidRPr="0084292C" w:rsidRDefault="00204679" w:rsidP="00CC4E19">
            <w:pPr>
              <w:rPr>
                <w:b/>
                <w:sz w:val="24"/>
                <w:szCs w:val="24"/>
              </w:rPr>
            </w:pPr>
            <w:r w:rsidRPr="0084292C">
              <w:rPr>
                <w:b/>
                <w:sz w:val="24"/>
                <w:szCs w:val="24"/>
              </w:rPr>
              <w:t>Aprobare</w:t>
            </w:r>
          </w:p>
        </w:tc>
      </w:tr>
      <w:tr w:rsidR="00204679" w:rsidRPr="0084292C" w14:paraId="1A2FB7D2" w14:textId="77777777" w:rsidTr="00CC4E19">
        <w:tc>
          <w:tcPr>
            <w:tcW w:w="707" w:type="dxa"/>
          </w:tcPr>
          <w:p w14:paraId="5DD1426D" w14:textId="77777777" w:rsidR="00204679" w:rsidRPr="0084292C" w:rsidRDefault="00204679" w:rsidP="00CC4E19">
            <w:pPr>
              <w:jc w:val="both"/>
              <w:rPr>
                <w:b/>
                <w:sz w:val="24"/>
                <w:szCs w:val="24"/>
              </w:rPr>
            </w:pPr>
            <w:r w:rsidRPr="0084292C">
              <w:rPr>
                <w:b/>
                <w:sz w:val="24"/>
                <w:szCs w:val="24"/>
              </w:rPr>
              <w:t>5.</w:t>
            </w:r>
          </w:p>
        </w:tc>
        <w:tc>
          <w:tcPr>
            <w:tcW w:w="2262" w:type="dxa"/>
          </w:tcPr>
          <w:p w14:paraId="3FEE3307" w14:textId="77777777" w:rsidR="00204679" w:rsidRPr="0084292C" w:rsidRDefault="00204679" w:rsidP="00CC4E19">
            <w:pPr>
              <w:jc w:val="center"/>
              <w:rPr>
                <w:b/>
                <w:sz w:val="24"/>
                <w:szCs w:val="24"/>
              </w:rPr>
            </w:pPr>
            <w:r w:rsidRPr="0084292C">
              <w:rPr>
                <w:b/>
                <w:sz w:val="24"/>
                <w:szCs w:val="24"/>
              </w:rPr>
              <w:t>Ap.</w:t>
            </w:r>
          </w:p>
        </w:tc>
        <w:tc>
          <w:tcPr>
            <w:tcW w:w="5785" w:type="dxa"/>
          </w:tcPr>
          <w:p w14:paraId="30286ECF" w14:textId="77777777" w:rsidR="00204679" w:rsidRPr="0084292C" w:rsidRDefault="00204679" w:rsidP="00CC4E19">
            <w:pPr>
              <w:rPr>
                <w:b/>
                <w:sz w:val="24"/>
                <w:szCs w:val="24"/>
              </w:rPr>
            </w:pPr>
            <w:r w:rsidRPr="0084292C">
              <w:rPr>
                <w:b/>
                <w:sz w:val="24"/>
                <w:szCs w:val="24"/>
              </w:rPr>
              <w:t>Aplicare</w:t>
            </w:r>
          </w:p>
        </w:tc>
      </w:tr>
      <w:tr w:rsidR="00204679" w:rsidRPr="0084292C" w14:paraId="3D5027F4" w14:textId="77777777" w:rsidTr="00CC4E19">
        <w:tc>
          <w:tcPr>
            <w:tcW w:w="707" w:type="dxa"/>
          </w:tcPr>
          <w:p w14:paraId="33ABA4BE" w14:textId="77777777" w:rsidR="00204679" w:rsidRPr="0084292C" w:rsidRDefault="00204679" w:rsidP="00CC4E19">
            <w:pPr>
              <w:jc w:val="both"/>
              <w:rPr>
                <w:b/>
                <w:sz w:val="24"/>
                <w:szCs w:val="24"/>
              </w:rPr>
            </w:pPr>
            <w:r w:rsidRPr="0084292C">
              <w:rPr>
                <w:b/>
                <w:sz w:val="24"/>
                <w:szCs w:val="24"/>
              </w:rPr>
              <w:t>6.</w:t>
            </w:r>
          </w:p>
        </w:tc>
        <w:tc>
          <w:tcPr>
            <w:tcW w:w="2262" w:type="dxa"/>
          </w:tcPr>
          <w:p w14:paraId="5ADBE25E" w14:textId="77777777" w:rsidR="00204679" w:rsidRPr="0084292C" w:rsidRDefault="00204679" w:rsidP="00CC4E19">
            <w:pPr>
              <w:jc w:val="center"/>
              <w:rPr>
                <w:b/>
                <w:sz w:val="24"/>
                <w:szCs w:val="24"/>
              </w:rPr>
            </w:pPr>
            <w:r w:rsidRPr="0084292C">
              <w:rPr>
                <w:b/>
                <w:sz w:val="24"/>
                <w:szCs w:val="24"/>
              </w:rPr>
              <w:t>Ah.</w:t>
            </w:r>
          </w:p>
        </w:tc>
        <w:tc>
          <w:tcPr>
            <w:tcW w:w="5785" w:type="dxa"/>
          </w:tcPr>
          <w:p w14:paraId="408805B8" w14:textId="77777777" w:rsidR="00204679" w:rsidRPr="0084292C" w:rsidRDefault="00204679" w:rsidP="00CC4E19">
            <w:pPr>
              <w:rPr>
                <w:b/>
                <w:sz w:val="24"/>
                <w:szCs w:val="24"/>
              </w:rPr>
            </w:pPr>
            <w:r w:rsidRPr="0084292C">
              <w:rPr>
                <w:b/>
                <w:sz w:val="24"/>
                <w:szCs w:val="24"/>
              </w:rPr>
              <w:t>Arhivare</w:t>
            </w:r>
          </w:p>
        </w:tc>
      </w:tr>
    </w:tbl>
    <w:p w14:paraId="471999C0" w14:textId="77777777" w:rsidR="00204679" w:rsidRPr="0084292C" w:rsidRDefault="00204679" w:rsidP="00204679">
      <w:pPr>
        <w:pStyle w:val="BodyTextIndent"/>
        <w:spacing w:line="360" w:lineRule="auto"/>
        <w:ind w:firstLine="0"/>
        <w:rPr>
          <w:szCs w:val="24"/>
        </w:rPr>
      </w:pPr>
    </w:p>
    <w:p w14:paraId="3C2C39FC" w14:textId="77777777" w:rsidR="00204679" w:rsidRPr="0084292C" w:rsidRDefault="00204679" w:rsidP="00204679">
      <w:pPr>
        <w:autoSpaceDE w:val="0"/>
        <w:autoSpaceDN w:val="0"/>
        <w:adjustRightInd w:val="0"/>
        <w:ind w:firstLine="720"/>
        <w:rPr>
          <w:rFonts w:eastAsia="Calibri"/>
          <w:b/>
          <w:bCs/>
          <w:sz w:val="24"/>
          <w:szCs w:val="24"/>
        </w:rPr>
      </w:pPr>
      <w:r w:rsidRPr="0084292C">
        <w:rPr>
          <w:b/>
          <w:sz w:val="24"/>
          <w:szCs w:val="24"/>
        </w:rPr>
        <w:t xml:space="preserve">7. </w:t>
      </w:r>
      <w:r w:rsidRPr="0084292C">
        <w:rPr>
          <w:rFonts w:eastAsia="Calibri"/>
          <w:b/>
          <w:bCs/>
          <w:sz w:val="24"/>
          <w:szCs w:val="24"/>
        </w:rPr>
        <w:t>DOCUMENTE DE REFERINŢĂ</w:t>
      </w:r>
    </w:p>
    <w:p w14:paraId="6AD41A8F" w14:textId="77777777" w:rsidR="00204679" w:rsidRPr="0084292C" w:rsidRDefault="00204679" w:rsidP="00204679">
      <w:pPr>
        <w:numPr>
          <w:ilvl w:val="0"/>
          <w:numId w:val="2"/>
        </w:numPr>
        <w:autoSpaceDE w:val="0"/>
        <w:autoSpaceDN w:val="0"/>
        <w:adjustRightInd w:val="0"/>
        <w:spacing w:line="360" w:lineRule="auto"/>
        <w:jc w:val="both"/>
        <w:rPr>
          <w:rFonts w:eastAsia="Calibri"/>
          <w:bCs/>
          <w:sz w:val="24"/>
          <w:szCs w:val="24"/>
        </w:rPr>
      </w:pPr>
      <w:r w:rsidRPr="0084292C">
        <w:rPr>
          <w:rFonts w:eastAsia="Calibri"/>
          <w:bCs/>
          <w:sz w:val="24"/>
          <w:szCs w:val="24"/>
        </w:rPr>
        <w:t xml:space="preserve">Legea Educatiei Nationale nr. 1/2011 – Art.3 lit. a, j, m, p; cap.7 Sectiunea 2- Art.97 Alin. 2 lit. c, f, art. 98 alin. 2 lit. a, b,c, d, g,h </w:t>
      </w:r>
    </w:p>
    <w:p w14:paraId="61AD4EA6" w14:textId="63447223" w:rsidR="00CC1AE0" w:rsidRPr="00CC1AE0" w:rsidRDefault="00CC1AE0" w:rsidP="00CC1AE0">
      <w:pPr>
        <w:pStyle w:val="ListParagraph"/>
        <w:numPr>
          <w:ilvl w:val="0"/>
          <w:numId w:val="2"/>
        </w:numPr>
        <w:autoSpaceDE w:val="0"/>
        <w:autoSpaceDN w:val="0"/>
        <w:adjustRightInd w:val="0"/>
        <w:spacing w:line="276" w:lineRule="auto"/>
        <w:jc w:val="both"/>
        <w:rPr>
          <w:rFonts w:eastAsia="Calibri"/>
          <w:b/>
          <w:bCs/>
          <w:sz w:val="24"/>
          <w:szCs w:val="24"/>
          <w:lang w:val="pt-BR"/>
        </w:rPr>
      </w:pPr>
      <w:r w:rsidRPr="00CC1AE0">
        <w:rPr>
          <w:sz w:val="24"/>
          <w:szCs w:val="24"/>
        </w:rPr>
        <w:lastRenderedPageBreak/>
        <w:t>O</w:t>
      </w:r>
      <w:r w:rsidRPr="00CC1AE0">
        <w:rPr>
          <w:w w:val="105"/>
          <w:sz w:val="24"/>
          <w:szCs w:val="24"/>
        </w:rPr>
        <w:t>rdinul nr. 5726/2024 privind aprobarea Regulamentului-cadru de organizare şi funcţionare a unităţilor de învăţământ preuniversitar,</w:t>
      </w:r>
      <w:r w:rsidRPr="00CC1AE0">
        <w:rPr>
          <w:spacing w:val="-3"/>
          <w:w w:val="105"/>
          <w:sz w:val="24"/>
          <w:szCs w:val="24"/>
        </w:rPr>
        <w:t xml:space="preserve"> </w:t>
      </w:r>
      <w:r w:rsidRPr="00CC1AE0">
        <w:rPr>
          <w:w w:val="105"/>
          <w:sz w:val="24"/>
          <w:szCs w:val="24"/>
        </w:rPr>
        <w:t>cu</w:t>
      </w:r>
      <w:r w:rsidRPr="00CC1AE0">
        <w:rPr>
          <w:spacing w:val="-3"/>
          <w:w w:val="105"/>
          <w:sz w:val="24"/>
          <w:szCs w:val="24"/>
        </w:rPr>
        <w:t xml:space="preserve"> </w:t>
      </w:r>
      <w:r w:rsidRPr="00CC1AE0">
        <w:rPr>
          <w:w w:val="105"/>
          <w:sz w:val="24"/>
          <w:szCs w:val="24"/>
        </w:rPr>
        <w:t>modificările</w:t>
      </w:r>
      <w:r w:rsidRPr="00CC1AE0">
        <w:rPr>
          <w:spacing w:val="-3"/>
          <w:w w:val="105"/>
          <w:sz w:val="24"/>
          <w:szCs w:val="24"/>
        </w:rPr>
        <w:t xml:space="preserve"> </w:t>
      </w:r>
      <w:r w:rsidRPr="00CC1AE0">
        <w:rPr>
          <w:w w:val="105"/>
          <w:sz w:val="24"/>
          <w:szCs w:val="24"/>
        </w:rPr>
        <w:t>și</w:t>
      </w:r>
      <w:r w:rsidRPr="00CC1AE0">
        <w:rPr>
          <w:spacing w:val="-3"/>
          <w:w w:val="105"/>
          <w:sz w:val="24"/>
          <w:szCs w:val="24"/>
        </w:rPr>
        <w:t xml:space="preserve"> </w:t>
      </w:r>
      <w:r w:rsidRPr="00CC1AE0">
        <w:rPr>
          <w:w w:val="105"/>
          <w:sz w:val="24"/>
          <w:szCs w:val="24"/>
        </w:rPr>
        <w:t>completările</w:t>
      </w:r>
      <w:r w:rsidRPr="00CC1AE0">
        <w:rPr>
          <w:spacing w:val="-3"/>
          <w:w w:val="105"/>
          <w:sz w:val="24"/>
          <w:szCs w:val="24"/>
        </w:rPr>
        <w:t xml:space="preserve"> </w:t>
      </w:r>
      <w:r w:rsidRPr="00CC1AE0">
        <w:rPr>
          <w:w w:val="105"/>
          <w:sz w:val="24"/>
          <w:szCs w:val="24"/>
        </w:rPr>
        <w:t>ulterioare</w:t>
      </w:r>
      <w:r w:rsidRPr="00CC1AE0">
        <w:rPr>
          <w:sz w:val="24"/>
          <w:szCs w:val="24"/>
        </w:rPr>
        <w:t>;</w:t>
      </w:r>
    </w:p>
    <w:p w14:paraId="6D30918A" w14:textId="77777777" w:rsidR="00204679" w:rsidRPr="0084292C" w:rsidRDefault="00204679" w:rsidP="00204679">
      <w:pPr>
        <w:numPr>
          <w:ilvl w:val="0"/>
          <w:numId w:val="2"/>
        </w:numPr>
        <w:autoSpaceDE w:val="0"/>
        <w:autoSpaceDN w:val="0"/>
        <w:adjustRightInd w:val="0"/>
        <w:spacing w:line="360" w:lineRule="auto"/>
        <w:jc w:val="both"/>
        <w:rPr>
          <w:rFonts w:eastAsia="Calibri"/>
          <w:bCs/>
          <w:sz w:val="24"/>
          <w:szCs w:val="24"/>
        </w:rPr>
      </w:pPr>
      <w:r w:rsidRPr="0084292C">
        <w:rPr>
          <w:rFonts w:eastAsia="Calibri"/>
          <w:bCs/>
          <w:sz w:val="24"/>
          <w:szCs w:val="24"/>
        </w:rPr>
        <w:t xml:space="preserve">Legea 53/ republicata in mai 2011- titlul XI, cap. I, art. 242, lit. i) </w:t>
      </w:r>
    </w:p>
    <w:p w14:paraId="7B4C5A0F" w14:textId="77777777" w:rsidR="00204679" w:rsidRPr="0084292C" w:rsidRDefault="00204679" w:rsidP="00204679">
      <w:pPr>
        <w:numPr>
          <w:ilvl w:val="0"/>
          <w:numId w:val="2"/>
        </w:numPr>
        <w:autoSpaceDE w:val="0"/>
        <w:autoSpaceDN w:val="0"/>
        <w:adjustRightInd w:val="0"/>
        <w:spacing w:line="360" w:lineRule="auto"/>
        <w:jc w:val="both"/>
        <w:rPr>
          <w:rFonts w:eastAsia="Calibri"/>
          <w:bCs/>
          <w:sz w:val="24"/>
          <w:szCs w:val="24"/>
        </w:rPr>
      </w:pPr>
      <w:r w:rsidRPr="0084292C">
        <w:rPr>
          <w:rFonts w:eastAsia="Calibri"/>
          <w:bCs/>
          <w:sz w:val="24"/>
          <w:szCs w:val="24"/>
        </w:rPr>
        <w:t xml:space="preserve"> Regulamentul de organizare şi funcţionare a unităţilor de învăţământ preuniversitar; </w:t>
      </w:r>
    </w:p>
    <w:p w14:paraId="3B27E643" w14:textId="77777777" w:rsidR="00204679" w:rsidRPr="0084292C" w:rsidRDefault="00204679" w:rsidP="00204679">
      <w:pPr>
        <w:numPr>
          <w:ilvl w:val="0"/>
          <w:numId w:val="2"/>
        </w:numPr>
        <w:autoSpaceDE w:val="0"/>
        <w:autoSpaceDN w:val="0"/>
        <w:adjustRightInd w:val="0"/>
        <w:spacing w:line="360" w:lineRule="auto"/>
        <w:jc w:val="both"/>
        <w:rPr>
          <w:rFonts w:eastAsia="Calibri"/>
          <w:bCs/>
          <w:sz w:val="24"/>
          <w:szCs w:val="24"/>
        </w:rPr>
      </w:pPr>
      <w:r w:rsidRPr="0084292C">
        <w:rPr>
          <w:rFonts w:eastAsia="Calibri"/>
          <w:bCs/>
          <w:sz w:val="24"/>
          <w:szCs w:val="24"/>
        </w:rPr>
        <w:t>OMFP nr.522/2003- privind cadrul de organizare şi realizare al procedurii operaţionale;</w:t>
      </w:r>
    </w:p>
    <w:p w14:paraId="04B97914" w14:textId="77777777" w:rsidR="00204679" w:rsidRPr="0084292C" w:rsidRDefault="00204679" w:rsidP="00204679">
      <w:pPr>
        <w:numPr>
          <w:ilvl w:val="0"/>
          <w:numId w:val="2"/>
        </w:numPr>
        <w:autoSpaceDE w:val="0"/>
        <w:autoSpaceDN w:val="0"/>
        <w:adjustRightInd w:val="0"/>
        <w:spacing w:line="360" w:lineRule="auto"/>
        <w:jc w:val="both"/>
        <w:rPr>
          <w:rFonts w:eastAsia="Calibri"/>
          <w:bCs/>
          <w:sz w:val="24"/>
          <w:szCs w:val="24"/>
        </w:rPr>
      </w:pPr>
      <w:r w:rsidRPr="0084292C">
        <w:rPr>
          <w:rFonts w:eastAsia="Calibri"/>
          <w:bCs/>
          <w:sz w:val="24"/>
          <w:szCs w:val="24"/>
        </w:rPr>
        <w:t>OMFP nr.912/2004- privind cadrul de organizare şi realizare al procedurii operaţionale</w:t>
      </w:r>
    </w:p>
    <w:p w14:paraId="5A66947C" w14:textId="77777777" w:rsidR="00204679" w:rsidRPr="0084292C" w:rsidRDefault="00204679" w:rsidP="00204679">
      <w:pPr>
        <w:numPr>
          <w:ilvl w:val="0"/>
          <w:numId w:val="2"/>
        </w:numPr>
        <w:autoSpaceDE w:val="0"/>
        <w:autoSpaceDN w:val="0"/>
        <w:adjustRightInd w:val="0"/>
        <w:spacing w:line="360" w:lineRule="auto"/>
        <w:jc w:val="both"/>
        <w:rPr>
          <w:rFonts w:eastAsia="Calibri"/>
          <w:bCs/>
          <w:sz w:val="24"/>
          <w:szCs w:val="24"/>
        </w:rPr>
      </w:pPr>
      <w:r w:rsidRPr="0084292C">
        <w:rPr>
          <w:rFonts w:eastAsia="Calibri"/>
          <w:bCs/>
          <w:sz w:val="24"/>
          <w:szCs w:val="24"/>
        </w:rPr>
        <w:t>OMFP nr.946/2005- privind cadrul de organizare şi realizare al procedurii operaţionale;</w:t>
      </w:r>
    </w:p>
    <w:p w14:paraId="2C5B36EF" w14:textId="77777777" w:rsidR="00204679" w:rsidRDefault="00204679" w:rsidP="00204679">
      <w:pPr>
        <w:numPr>
          <w:ilvl w:val="0"/>
          <w:numId w:val="2"/>
        </w:numPr>
        <w:autoSpaceDE w:val="0"/>
        <w:autoSpaceDN w:val="0"/>
        <w:adjustRightInd w:val="0"/>
        <w:spacing w:line="360" w:lineRule="auto"/>
        <w:jc w:val="both"/>
        <w:rPr>
          <w:rFonts w:eastAsia="Calibri"/>
          <w:bCs/>
          <w:sz w:val="24"/>
          <w:szCs w:val="24"/>
        </w:rPr>
      </w:pPr>
      <w:r w:rsidRPr="0084292C">
        <w:rPr>
          <w:rFonts w:eastAsia="Calibri"/>
          <w:bCs/>
          <w:sz w:val="24"/>
          <w:szCs w:val="24"/>
        </w:rPr>
        <w:t>OMFP nr.1389/2006- privind cadrul de organizare şi realizare al procedurii operaţionale.</w:t>
      </w:r>
    </w:p>
    <w:p w14:paraId="27386E34" w14:textId="77777777" w:rsidR="00204679" w:rsidRPr="0084292C" w:rsidRDefault="00204679" w:rsidP="00204679">
      <w:pPr>
        <w:autoSpaceDE w:val="0"/>
        <w:autoSpaceDN w:val="0"/>
        <w:adjustRightInd w:val="0"/>
        <w:ind w:left="772"/>
        <w:rPr>
          <w:rFonts w:eastAsia="Calibri"/>
          <w:sz w:val="24"/>
          <w:szCs w:val="24"/>
        </w:rPr>
      </w:pPr>
    </w:p>
    <w:p w14:paraId="3AE87CFC" w14:textId="77777777" w:rsidR="00204679" w:rsidRPr="0084292C" w:rsidRDefault="00204679" w:rsidP="00204679">
      <w:pPr>
        <w:autoSpaceDE w:val="0"/>
        <w:autoSpaceDN w:val="0"/>
        <w:adjustRightInd w:val="0"/>
        <w:ind w:firstLine="412"/>
        <w:rPr>
          <w:rFonts w:eastAsia="Calibri"/>
          <w:b/>
          <w:bCs/>
          <w:sz w:val="24"/>
          <w:szCs w:val="24"/>
        </w:rPr>
      </w:pPr>
      <w:r w:rsidRPr="0084292C">
        <w:rPr>
          <w:rFonts w:eastAsia="Calibri"/>
          <w:b/>
          <w:sz w:val="24"/>
          <w:szCs w:val="24"/>
        </w:rPr>
        <w:t xml:space="preserve">8. </w:t>
      </w:r>
      <w:r w:rsidRPr="0084292C">
        <w:rPr>
          <w:rFonts w:eastAsia="Calibri"/>
          <w:b/>
          <w:bCs/>
          <w:sz w:val="24"/>
          <w:szCs w:val="24"/>
        </w:rPr>
        <w:t>ATRIBUŢII ŞI RESPONSABILITĂŢI</w:t>
      </w:r>
    </w:p>
    <w:p w14:paraId="6604E21A" w14:textId="77777777" w:rsidR="00453BFC" w:rsidRPr="0084292C" w:rsidRDefault="00453BFC" w:rsidP="00453BFC">
      <w:pPr>
        <w:autoSpaceDE w:val="0"/>
        <w:autoSpaceDN w:val="0"/>
        <w:adjustRightInd w:val="0"/>
        <w:spacing w:line="360" w:lineRule="auto"/>
        <w:ind w:left="52" w:firstLine="578"/>
        <w:jc w:val="both"/>
        <w:rPr>
          <w:rFonts w:eastAsia="Calibri"/>
          <w:bCs/>
          <w:sz w:val="24"/>
          <w:szCs w:val="24"/>
        </w:rPr>
      </w:pPr>
      <w:r w:rsidRPr="00453BFC">
        <w:rPr>
          <w:rFonts w:eastAsia="Calibri"/>
          <w:bCs/>
          <w:sz w:val="24"/>
          <w:szCs w:val="24"/>
        </w:rPr>
        <w:t>Procedura va fi aplicată de către toate cadrele didactice ale Colegiului Silvic Bucovina.</w:t>
      </w:r>
    </w:p>
    <w:p w14:paraId="6462F8C1" w14:textId="77777777" w:rsidR="00204679" w:rsidRPr="0084292C" w:rsidRDefault="00204679" w:rsidP="00204679">
      <w:pPr>
        <w:ind w:firstLine="720"/>
        <w:jc w:val="both"/>
        <w:rPr>
          <w:b/>
          <w:sz w:val="24"/>
          <w:szCs w:val="24"/>
        </w:rPr>
      </w:pPr>
    </w:p>
    <w:p w14:paraId="43EDE0E0" w14:textId="77777777" w:rsidR="00204679" w:rsidRPr="0084292C" w:rsidRDefault="00204679" w:rsidP="00204679">
      <w:pPr>
        <w:autoSpaceDE w:val="0"/>
        <w:autoSpaceDN w:val="0"/>
        <w:adjustRightInd w:val="0"/>
        <w:ind w:firstLine="360"/>
        <w:rPr>
          <w:rFonts w:eastAsia="Calibri"/>
          <w:b/>
          <w:bCs/>
          <w:sz w:val="24"/>
          <w:szCs w:val="24"/>
        </w:rPr>
      </w:pPr>
      <w:r w:rsidRPr="0084292C">
        <w:rPr>
          <w:rFonts w:eastAsia="Calibri"/>
          <w:b/>
          <w:sz w:val="24"/>
          <w:szCs w:val="24"/>
        </w:rPr>
        <w:t>9.</w:t>
      </w:r>
      <w:r w:rsidRPr="0084292C">
        <w:rPr>
          <w:rFonts w:eastAsia="Calibri"/>
          <w:sz w:val="24"/>
          <w:szCs w:val="24"/>
        </w:rPr>
        <w:t xml:space="preserve"> </w:t>
      </w:r>
      <w:r w:rsidRPr="0084292C">
        <w:rPr>
          <w:rFonts w:eastAsia="Calibri"/>
          <w:b/>
          <w:bCs/>
          <w:sz w:val="24"/>
          <w:szCs w:val="24"/>
        </w:rPr>
        <w:t>DESCRIEREA PROCEDURII</w:t>
      </w:r>
    </w:p>
    <w:p w14:paraId="723B172F" w14:textId="77777777" w:rsidR="008568E7" w:rsidRDefault="008568E7" w:rsidP="008568E7">
      <w:pPr>
        <w:autoSpaceDE w:val="0"/>
        <w:autoSpaceDN w:val="0"/>
        <w:adjustRightInd w:val="0"/>
        <w:spacing w:line="360" w:lineRule="auto"/>
        <w:ind w:left="52" w:firstLine="578"/>
        <w:jc w:val="both"/>
        <w:rPr>
          <w:rFonts w:eastAsia="Calibri"/>
          <w:bCs/>
          <w:sz w:val="24"/>
          <w:szCs w:val="24"/>
        </w:rPr>
      </w:pPr>
      <w:r w:rsidRPr="008568E7">
        <w:rPr>
          <w:rFonts w:eastAsia="Calibri"/>
          <w:bCs/>
          <w:sz w:val="24"/>
          <w:szCs w:val="24"/>
        </w:rPr>
        <w:t xml:space="preserve">1. Prelucrarea Regulamentul de organizare şi funcţionare a unităţilor de învăţământ preuniversitar în primul Consiliu Profesoral al anului şcolar şi înmânarea cu semnătură de primire a unui exemplar cu articolele privind atribuţiile Consiliului clasei şi atributiile învăţătorului/profesorului diriginte, precum şi celor legate de încheierea situaţiei şcolare fiecărui cadru didactic; Regulamentul de Ordine Interioară va cuprinde criterii de evaluare profesională a cadrelor didactice funcţie de performanţele elevilor şcolii; </w:t>
      </w:r>
    </w:p>
    <w:p w14:paraId="5FF56946" w14:textId="77777777" w:rsidR="008568E7" w:rsidRDefault="008568E7" w:rsidP="008568E7">
      <w:pPr>
        <w:autoSpaceDE w:val="0"/>
        <w:autoSpaceDN w:val="0"/>
        <w:adjustRightInd w:val="0"/>
        <w:spacing w:line="360" w:lineRule="auto"/>
        <w:ind w:left="52" w:firstLine="578"/>
        <w:jc w:val="both"/>
        <w:rPr>
          <w:rFonts w:eastAsia="Calibri"/>
          <w:bCs/>
          <w:sz w:val="24"/>
          <w:szCs w:val="24"/>
        </w:rPr>
      </w:pPr>
      <w:r w:rsidRPr="008568E7">
        <w:rPr>
          <w:rFonts w:eastAsia="Calibri"/>
          <w:bCs/>
          <w:sz w:val="24"/>
          <w:szCs w:val="24"/>
        </w:rPr>
        <w:t xml:space="preserve">2. Stabilirea modalităţilor de sprijin al elevilor cu un ritm lent de învăţare; </w:t>
      </w:r>
    </w:p>
    <w:p w14:paraId="64D47E5D" w14:textId="77777777" w:rsidR="008568E7" w:rsidRDefault="008568E7" w:rsidP="008568E7">
      <w:pPr>
        <w:autoSpaceDE w:val="0"/>
        <w:autoSpaceDN w:val="0"/>
        <w:adjustRightInd w:val="0"/>
        <w:spacing w:line="360" w:lineRule="auto"/>
        <w:ind w:left="52" w:firstLine="578"/>
        <w:jc w:val="both"/>
        <w:rPr>
          <w:rFonts w:eastAsia="Calibri"/>
          <w:bCs/>
          <w:sz w:val="24"/>
          <w:szCs w:val="24"/>
        </w:rPr>
      </w:pPr>
      <w:r w:rsidRPr="008568E7">
        <w:rPr>
          <w:rFonts w:eastAsia="Calibri"/>
          <w:bCs/>
          <w:sz w:val="24"/>
          <w:szCs w:val="24"/>
        </w:rPr>
        <w:t xml:space="preserve">3. Însuşirea condiţiilor perturbatoare în învăţare pentru elevii cu un potenţial </w:t>
      </w:r>
      <w:r>
        <w:rPr>
          <w:rFonts w:eastAsia="Calibri"/>
          <w:bCs/>
          <w:sz w:val="24"/>
          <w:szCs w:val="24"/>
        </w:rPr>
        <w:t xml:space="preserve">intelectual normal şi ridicat: </w:t>
      </w:r>
    </w:p>
    <w:p w14:paraId="4700B11E" w14:textId="77777777" w:rsidR="008568E7" w:rsidRDefault="008568E7" w:rsidP="008568E7">
      <w:pPr>
        <w:autoSpaceDE w:val="0"/>
        <w:autoSpaceDN w:val="0"/>
        <w:adjustRightInd w:val="0"/>
        <w:spacing w:line="360" w:lineRule="auto"/>
        <w:ind w:left="52" w:firstLine="578"/>
        <w:jc w:val="both"/>
        <w:rPr>
          <w:rFonts w:eastAsia="Calibri"/>
          <w:bCs/>
          <w:sz w:val="24"/>
          <w:szCs w:val="24"/>
        </w:rPr>
      </w:pPr>
      <w:r w:rsidRPr="008568E7">
        <w:rPr>
          <w:rFonts w:eastAsia="Calibri"/>
          <w:bCs/>
          <w:sz w:val="24"/>
          <w:szCs w:val="24"/>
        </w:rPr>
        <w:t xml:space="preserve"> - starea de sănătate - afecţiuni temporare sau permanente; </w:t>
      </w:r>
    </w:p>
    <w:p w14:paraId="0097A4FE" w14:textId="77777777" w:rsidR="008568E7" w:rsidRDefault="008568E7" w:rsidP="008568E7">
      <w:pPr>
        <w:autoSpaceDE w:val="0"/>
        <w:autoSpaceDN w:val="0"/>
        <w:adjustRightInd w:val="0"/>
        <w:spacing w:line="360" w:lineRule="auto"/>
        <w:ind w:left="52" w:firstLine="578"/>
        <w:jc w:val="both"/>
        <w:rPr>
          <w:rFonts w:eastAsia="Calibri"/>
          <w:bCs/>
          <w:sz w:val="24"/>
          <w:szCs w:val="24"/>
        </w:rPr>
      </w:pPr>
      <w:r w:rsidRPr="008568E7">
        <w:rPr>
          <w:rFonts w:eastAsia="Calibri"/>
          <w:bCs/>
          <w:sz w:val="24"/>
          <w:szCs w:val="24"/>
        </w:rPr>
        <w:t xml:space="preserve">- situaţia materială precară a familiei: locuinţă improprie (neîncălzită iarna, cu mulţi membri ai familiei care locuiesc în aceeaşi încăpere); lipsa banilor pentru abonament, îmbrăcăminte/încălţăminte, mâncare, echipamente spotive, culegeri, etc.; </w:t>
      </w:r>
    </w:p>
    <w:p w14:paraId="54A156A0" w14:textId="77777777" w:rsidR="008568E7" w:rsidRDefault="008568E7" w:rsidP="008568E7">
      <w:pPr>
        <w:autoSpaceDE w:val="0"/>
        <w:autoSpaceDN w:val="0"/>
        <w:adjustRightInd w:val="0"/>
        <w:spacing w:line="360" w:lineRule="auto"/>
        <w:ind w:left="52" w:firstLine="578"/>
        <w:jc w:val="both"/>
        <w:rPr>
          <w:rFonts w:eastAsia="Calibri"/>
          <w:bCs/>
          <w:sz w:val="24"/>
          <w:szCs w:val="24"/>
        </w:rPr>
      </w:pPr>
      <w:r w:rsidRPr="008568E7">
        <w:rPr>
          <w:rFonts w:eastAsia="Calibri"/>
          <w:bCs/>
          <w:sz w:val="24"/>
          <w:szCs w:val="24"/>
        </w:rPr>
        <w:t xml:space="preserve">- atmosfera din familie (unul sau ambii părinţi alcoolici, violenţi, cu tulburări comportamentale; unul sau ambii părinţi/membrii ai familiei foarte bolnavi; lipsa de supraveghere a familiei (părinţi plecaţi în străinătate, cu un loc de muncă foarte solicitant); </w:t>
      </w:r>
    </w:p>
    <w:p w14:paraId="4C85145D" w14:textId="77777777" w:rsidR="008568E7" w:rsidRDefault="008568E7" w:rsidP="008568E7">
      <w:pPr>
        <w:autoSpaceDE w:val="0"/>
        <w:autoSpaceDN w:val="0"/>
        <w:adjustRightInd w:val="0"/>
        <w:spacing w:line="360" w:lineRule="auto"/>
        <w:ind w:left="52" w:firstLine="578"/>
        <w:jc w:val="both"/>
        <w:rPr>
          <w:rFonts w:eastAsia="Calibri"/>
          <w:bCs/>
          <w:sz w:val="24"/>
          <w:szCs w:val="24"/>
        </w:rPr>
      </w:pPr>
      <w:r w:rsidRPr="008568E7">
        <w:rPr>
          <w:rFonts w:eastAsia="Calibri"/>
          <w:bCs/>
          <w:sz w:val="24"/>
          <w:szCs w:val="24"/>
        </w:rPr>
        <w:lastRenderedPageBreak/>
        <w:t xml:space="preserve">- mediul în care îşi petrec timpul liber (practicarea jocurilor de noroc, consumul de alcool, droguri); </w:t>
      </w:r>
    </w:p>
    <w:p w14:paraId="286B09BB" w14:textId="77777777" w:rsidR="008568E7" w:rsidRDefault="008568E7" w:rsidP="008568E7">
      <w:pPr>
        <w:autoSpaceDE w:val="0"/>
        <w:autoSpaceDN w:val="0"/>
        <w:adjustRightInd w:val="0"/>
        <w:spacing w:line="360" w:lineRule="auto"/>
        <w:ind w:left="52" w:firstLine="578"/>
        <w:jc w:val="both"/>
        <w:rPr>
          <w:rFonts w:eastAsia="Calibri"/>
          <w:bCs/>
          <w:sz w:val="24"/>
          <w:szCs w:val="24"/>
        </w:rPr>
      </w:pPr>
      <w:r w:rsidRPr="008568E7">
        <w:rPr>
          <w:rFonts w:eastAsia="Calibri"/>
          <w:bCs/>
          <w:sz w:val="24"/>
          <w:szCs w:val="24"/>
        </w:rPr>
        <w:t>Pentru elevii cu ritm lent de învăţare se vor identifica cauzele ce provoacă scăderea ritmului de învăţare şi se vor implementa modalităţi de sprijin.</w:t>
      </w:r>
    </w:p>
    <w:p w14:paraId="2D610B86" w14:textId="77777777" w:rsidR="008568E7" w:rsidRDefault="008568E7" w:rsidP="008568E7">
      <w:pPr>
        <w:autoSpaceDE w:val="0"/>
        <w:autoSpaceDN w:val="0"/>
        <w:adjustRightInd w:val="0"/>
        <w:spacing w:line="360" w:lineRule="auto"/>
        <w:ind w:left="52" w:firstLine="578"/>
        <w:jc w:val="both"/>
        <w:rPr>
          <w:rFonts w:eastAsia="Calibri"/>
          <w:bCs/>
          <w:sz w:val="24"/>
          <w:szCs w:val="24"/>
        </w:rPr>
      </w:pPr>
      <w:r w:rsidRPr="008568E7">
        <w:rPr>
          <w:rFonts w:eastAsia="Calibri"/>
          <w:bCs/>
          <w:sz w:val="24"/>
          <w:szCs w:val="24"/>
        </w:rPr>
        <w:t xml:space="preserve"> Pentru elevii potenţiali corigenţi, pentru cei care au o frecvenţă slabă la ore din motivele mai sus enumerate, cât şi pentru cei care au situaţii neîncheiate sau corigenţe se vor organiza ore de consultaţii săptămânale la disciplinele respective; </w:t>
      </w:r>
    </w:p>
    <w:p w14:paraId="7F03DD2E" w14:textId="77777777" w:rsidR="008568E7" w:rsidRDefault="008568E7" w:rsidP="008568E7">
      <w:pPr>
        <w:autoSpaceDE w:val="0"/>
        <w:autoSpaceDN w:val="0"/>
        <w:adjustRightInd w:val="0"/>
        <w:spacing w:line="360" w:lineRule="auto"/>
        <w:ind w:left="52" w:firstLine="578"/>
        <w:jc w:val="both"/>
        <w:rPr>
          <w:rFonts w:eastAsia="Calibri"/>
          <w:bCs/>
          <w:sz w:val="24"/>
          <w:szCs w:val="24"/>
        </w:rPr>
      </w:pPr>
      <w:r w:rsidRPr="008568E7">
        <w:rPr>
          <w:rFonts w:eastAsia="Calibri"/>
          <w:bCs/>
          <w:sz w:val="24"/>
          <w:szCs w:val="24"/>
        </w:rPr>
        <w:t xml:space="preserve">4. Stabilirea unor măsuri de asistenţă educaţională, atât pentru elevii cu probleme de învăţare sau de comportament, cât şi pentru elevii cu rezultate deosebite; </w:t>
      </w:r>
    </w:p>
    <w:p w14:paraId="5249352E" w14:textId="77777777" w:rsidR="008568E7" w:rsidRDefault="008568E7" w:rsidP="008568E7">
      <w:pPr>
        <w:autoSpaceDE w:val="0"/>
        <w:autoSpaceDN w:val="0"/>
        <w:adjustRightInd w:val="0"/>
        <w:spacing w:line="360" w:lineRule="auto"/>
        <w:ind w:left="52" w:firstLine="578"/>
        <w:jc w:val="both"/>
        <w:rPr>
          <w:rFonts w:eastAsia="Calibri"/>
          <w:bCs/>
          <w:sz w:val="24"/>
          <w:szCs w:val="24"/>
        </w:rPr>
      </w:pPr>
      <w:r w:rsidRPr="008568E7">
        <w:rPr>
          <w:rFonts w:eastAsia="Calibri"/>
          <w:bCs/>
          <w:sz w:val="24"/>
          <w:szCs w:val="24"/>
        </w:rPr>
        <w:t xml:space="preserve">5. Elaborarea, semestrial, a unor aprecieri sintetice despre progresul şcolar şi comportamentul fiecărui elev şi informarea părinţilor în scris-(în carnetul de elev sau prin adrese înregistrate la secretariatul unităţii de învăţământ); </w:t>
      </w:r>
    </w:p>
    <w:p w14:paraId="5D8A0F22" w14:textId="77777777" w:rsidR="008568E7" w:rsidRDefault="008568E7" w:rsidP="008568E7">
      <w:pPr>
        <w:autoSpaceDE w:val="0"/>
        <w:autoSpaceDN w:val="0"/>
        <w:adjustRightInd w:val="0"/>
        <w:spacing w:line="360" w:lineRule="auto"/>
        <w:ind w:left="52" w:firstLine="578"/>
        <w:jc w:val="both"/>
        <w:rPr>
          <w:rFonts w:eastAsia="Calibri"/>
          <w:bCs/>
          <w:sz w:val="24"/>
          <w:szCs w:val="24"/>
        </w:rPr>
      </w:pPr>
      <w:r w:rsidRPr="008568E7">
        <w:rPr>
          <w:rFonts w:eastAsia="Calibri"/>
          <w:bCs/>
          <w:sz w:val="24"/>
          <w:szCs w:val="24"/>
        </w:rPr>
        <w:t xml:space="preserve">6. Colaborarea între profesorii clasei în vederea armonizării influenţelor educative şi pentru a asigura coeziunea colectivului de elevi; </w:t>
      </w:r>
    </w:p>
    <w:p w14:paraId="14737AFF" w14:textId="77777777" w:rsidR="008568E7" w:rsidRDefault="008568E7" w:rsidP="008568E7">
      <w:pPr>
        <w:autoSpaceDE w:val="0"/>
        <w:autoSpaceDN w:val="0"/>
        <w:adjustRightInd w:val="0"/>
        <w:spacing w:line="360" w:lineRule="auto"/>
        <w:ind w:left="52" w:firstLine="578"/>
        <w:jc w:val="both"/>
        <w:rPr>
          <w:rFonts w:eastAsia="Calibri"/>
          <w:bCs/>
          <w:sz w:val="24"/>
          <w:szCs w:val="24"/>
        </w:rPr>
      </w:pPr>
      <w:r w:rsidRPr="008568E7">
        <w:rPr>
          <w:rFonts w:eastAsia="Calibri"/>
          <w:bCs/>
          <w:sz w:val="24"/>
          <w:szCs w:val="24"/>
        </w:rPr>
        <w:t xml:space="preserve">7. Analiza periodică a situaţiei la învăţătură a elevilor, monitorizarea îndeplinirii îndatoririlor şcolare de către toţi elevii, iniţierea (cu consiliul clasei) a programelor de consultaţii cu părinţii; </w:t>
      </w:r>
    </w:p>
    <w:p w14:paraId="2D4254D7" w14:textId="77777777" w:rsidR="008568E7" w:rsidRDefault="008568E7" w:rsidP="008568E7">
      <w:pPr>
        <w:autoSpaceDE w:val="0"/>
        <w:autoSpaceDN w:val="0"/>
        <w:adjustRightInd w:val="0"/>
        <w:spacing w:line="360" w:lineRule="auto"/>
        <w:ind w:left="52" w:firstLine="578"/>
        <w:jc w:val="both"/>
        <w:rPr>
          <w:rFonts w:eastAsia="Calibri"/>
          <w:bCs/>
          <w:sz w:val="24"/>
          <w:szCs w:val="24"/>
        </w:rPr>
      </w:pPr>
      <w:r w:rsidRPr="008568E7">
        <w:rPr>
          <w:rFonts w:eastAsia="Calibri"/>
          <w:bCs/>
          <w:sz w:val="24"/>
          <w:szCs w:val="24"/>
        </w:rPr>
        <w:t xml:space="preserve">8. Informarea, în scris, a familiilor elevilor, în legătură cu situaţiile de corigenţă, sancţionării disciplinare, neîncheierii situaţiei şcolare sau a repetenţiei (semestrial şi anual prin adrese înregistrate la secretariatul unităţii de învăţământ; </w:t>
      </w:r>
    </w:p>
    <w:p w14:paraId="64BD8B87" w14:textId="77777777" w:rsidR="008568E7" w:rsidRDefault="008568E7" w:rsidP="008568E7">
      <w:pPr>
        <w:autoSpaceDE w:val="0"/>
        <w:autoSpaceDN w:val="0"/>
        <w:adjustRightInd w:val="0"/>
        <w:spacing w:line="360" w:lineRule="auto"/>
        <w:ind w:left="52" w:firstLine="578"/>
        <w:jc w:val="both"/>
        <w:rPr>
          <w:rFonts w:eastAsia="Calibri"/>
          <w:bCs/>
          <w:sz w:val="24"/>
          <w:szCs w:val="24"/>
        </w:rPr>
      </w:pPr>
      <w:r w:rsidRPr="008568E7">
        <w:rPr>
          <w:rFonts w:eastAsia="Calibri"/>
          <w:bCs/>
          <w:sz w:val="24"/>
          <w:szCs w:val="24"/>
        </w:rPr>
        <w:t xml:space="preserve">9. Organizarea unor întâlniri şi discuţii cu părinţii, desfăşurate pe grupe, individual sau în plen, pentru a se depista cauzele şi măsurile care vizează progresul şcolar al copiilor lor şi pentru a-i informa pe aceştia despre absenţele şi comportamentul elevilor, despre potenţialele situaţii de corigenţe, de amânare a încheierii situaţiei şcolare şi de aplicare a unor sancţiuni disciplinare. Cadrele didactice care au elevi cu ritm lent de învăţare, cu situaţia neîncheiată,elevi corigenţi sau elevi care susţin examenele naţionale la final de ciclu vor prezenta Graficul programelor de sprijin puse la dispoziţia acestora. Aceste programe de sprijin se constituie ca dovezi pentru indeplinirea criteriilor de performanţă impuse prin Fişele de evaluare anuală a cadrelor didactice; </w:t>
      </w:r>
    </w:p>
    <w:p w14:paraId="569EA890" w14:textId="77777777" w:rsidR="008568E7" w:rsidRDefault="008568E7" w:rsidP="008568E7">
      <w:pPr>
        <w:autoSpaceDE w:val="0"/>
        <w:autoSpaceDN w:val="0"/>
        <w:adjustRightInd w:val="0"/>
        <w:spacing w:line="360" w:lineRule="auto"/>
        <w:ind w:left="52" w:firstLine="578"/>
        <w:jc w:val="both"/>
        <w:rPr>
          <w:rFonts w:eastAsia="Calibri"/>
          <w:bCs/>
          <w:sz w:val="24"/>
          <w:szCs w:val="24"/>
        </w:rPr>
      </w:pPr>
      <w:r w:rsidRPr="008568E7">
        <w:rPr>
          <w:rFonts w:eastAsia="Calibri"/>
          <w:bCs/>
          <w:sz w:val="24"/>
          <w:szCs w:val="24"/>
        </w:rPr>
        <w:lastRenderedPageBreak/>
        <w:t xml:space="preserve">10. La încheierea situaţiei şcolare, fiecare învăţător/diriginte prezintă la sfârşit de semestru Raportul Consiliului Clasei, document semnat de către titularii disciplinelor de studiu, reprezentantul elevilor; </w:t>
      </w:r>
    </w:p>
    <w:p w14:paraId="1FB57315" w14:textId="77777777" w:rsidR="008568E7" w:rsidRDefault="008568E7" w:rsidP="008568E7">
      <w:pPr>
        <w:autoSpaceDE w:val="0"/>
        <w:autoSpaceDN w:val="0"/>
        <w:adjustRightInd w:val="0"/>
        <w:spacing w:line="360" w:lineRule="auto"/>
        <w:ind w:left="52" w:firstLine="578"/>
        <w:jc w:val="both"/>
        <w:rPr>
          <w:rFonts w:eastAsia="Calibri"/>
          <w:bCs/>
          <w:sz w:val="24"/>
          <w:szCs w:val="24"/>
        </w:rPr>
      </w:pPr>
      <w:r w:rsidRPr="008568E7">
        <w:rPr>
          <w:rFonts w:eastAsia="Calibri"/>
          <w:bCs/>
          <w:sz w:val="24"/>
          <w:szCs w:val="24"/>
        </w:rPr>
        <w:t xml:space="preserve">11. Consiliile profesorale validează situaţia şcolară a elevilor, pe clase, în sedinţa de încheiere a cursurilor semestriale şi anuale, iar secretarul consiliului o consemnează, în procesulverbal, menţionându-se numele celor corigenţi, amânaţi, exmatriculaţi, precum şi numele elevilor cu note la purtare mai mici de 7,00; </w:t>
      </w:r>
    </w:p>
    <w:p w14:paraId="0F0CAD25" w14:textId="77777777" w:rsidR="008568E7" w:rsidRDefault="008568E7" w:rsidP="008568E7">
      <w:pPr>
        <w:autoSpaceDE w:val="0"/>
        <w:autoSpaceDN w:val="0"/>
        <w:adjustRightInd w:val="0"/>
        <w:spacing w:line="360" w:lineRule="auto"/>
        <w:ind w:left="52" w:firstLine="578"/>
        <w:jc w:val="both"/>
        <w:rPr>
          <w:rFonts w:eastAsia="Calibri"/>
          <w:bCs/>
          <w:sz w:val="24"/>
          <w:szCs w:val="24"/>
        </w:rPr>
      </w:pPr>
      <w:r w:rsidRPr="008568E7">
        <w:rPr>
          <w:rFonts w:eastAsia="Calibri"/>
          <w:bCs/>
          <w:sz w:val="24"/>
          <w:szCs w:val="24"/>
        </w:rPr>
        <w:t xml:space="preserve">12. Situaţia şcolară a elevilor corigenţi, amânaţi sau repetenţi se comunică, în scris, părinţilor/tutorilor legali, de către diriginte/învăţător, în cel mult 10 zile de la încheierea fiecărui semestru/an şcolar, împreună cu programul de pregătire şi desfăşurare a examenelor de corigenţă, precum şi perioada de încheiere a situaţiei şcolare, conform graficului MEN; </w:t>
      </w:r>
    </w:p>
    <w:p w14:paraId="745B26FA" w14:textId="77777777" w:rsidR="008568E7" w:rsidRDefault="008568E7" w:rsidP="008568E7">
      <w:pPr>
        <w:autoSpaceDE w:val="0"/>
        <w:autoSpaceDN w:val="0"/>
        <w:adjustRightInd w:val="0"/>
        <w:spacing w:line="360" w:lineRule="auto"/>
        <w:ind w:left="52" w:firstLine="578"/>
        <w:jc w:val="both"/>
        <w:rPr>
          <w:rFonts w:eastAsia="Calibri"/>
          <w:bCs/>
          <w:sz w:val="24"/>
          <w:szCs w:val="24"/>
        </w:rPr>
      </w:pPr>
      <w:r w:rsidRPr="008568E7">
        <w:rPr>
          <w:rFonts w:eastAsia="Calibri"/>
          <w:bCs/>
          <w:sz w:val="24"/>
          <w:szCs w:val="24"/>
        </w:rPr>
        <w:t xml:space="preserve">13. Situaţia şcolară anuală a tuturor elevilor, cu specificarea mediei generale, se afişează la avizierul unităţii de învăţământ, în termen de 3 zile de la încheierea cursurilor; </w:t>
      </w:r>
    </w:p>
    <w:p w14:paraId="67F32A0C" w14:textId="77777777" w:rsidR="00AB7112" w:rsidRDefault="008568E7" w:rsidP="008568E7">
      <w:pPr>
        <w:autoSpaceDE w:val="0"/>
        <w:autoSpaceDN w:val="0"/>
        <w:adjustRightInd w:val="0"/>
        <w:spacing w:line="360" w:lineRule="auto"/>
        <w:ind w:left="52" w:firstLine="578"/>
        <w:jc w:val="both"/>
        <w:rPr>
          <w:rFonts w:eastAsia="Calibri"/>
          <w:bCs/>
          <w:sz w:val="24"/>
          <w:szCs w:val="24"/>
        </w:rPr>
      </w:pPr>
      <w:r w:rsidRPr="008568E7">
        <w:rPr>
          <w:rFonts w:eastAsia="Calibri"/>
          <w:bCs/>
          <w:sz w:val="24"/>
          <w:szCs w:val="24"/>
        </w:rPr>
        <w:t xml:space="preserve">14. Se afişează la loc vizibil graficul pentru desfaşurarea examenelor de corigenţă. Se stabileşte perioada de desfaşurare a examenelor, pentru elevii declarati amânaţi pe semestrul al doilea sau anual. Aceste examene se desfăşoară înaintea examenelor de corigenţă; </w:t>
      </w:r>
    </w:p>
    <w:p w14:paraId="76A0F77B" w14:textId="77777777" w:rsidR="00AB7112" w:rsidRDefault="008568E7" w:rsidP="008568E7">
      <w:pPr>
        <w:autoSpaceDE w:val="0"/>
        <w:autoSpaceDN w:val="0"/>
        <w:adjustRightInd w:val="0"/>
        <w:spacing w:line="360" w:lineRule="auto"/>
        <w:ind w:left="52" w:firstLine="578"/>
        <w:jc w:val="both"/>
        <w:rPr>
          <w:rFonts w:eastAsia="Calibri"/>
          <w:bCs/>
          <w:sz w:val="24"/>
          <w:szCs w:val="24"/>
        </w:rPr>
      </w:pPr>
      <w:r w:rsidRPr="008568E7">
        <w:rPr>
          <w:rFonts w:eastAsia="Calibri"/>
          <w:bCs/>
          <w:sz w:val="24"/>
          <w:szCs w:val="24"/>
        </w:rPr>
        <w:t xml:space="preserve">15. Se stabileşte, prin decizie internă, componenţa comisiilor şi datele de desfăşurare ale examenelor. Fiecare comisie are un preşedinte şi doi profesori examinatori; </w:t>
      </w:r>
    </w:p>
    <w:p w14:paraId="184323D2" w14:textId="77777777" w:rsidR="00AB7112" w:rsidRDefault="008568E7" w:rsidP="008568E7">
      <w:pPr>
        <w:autoSpaceDE w:val="0"/>
        <w:autoSpaceDN w:val="0"/>
        <w:adjustRightInd w:val="0"/>
        <w:spacing w:line="360" w:lineRule="auto"/>
        <w:ind w:left="52" w:firstLine="578"/>
        <w:jc w:val="both"/>
        <w:rPr>
          <w:rFonts w:eastAsia="Calibri"/>
          <w:bCs/>
          <w:sz w:val="24"/>
          <w:szCs w:val="24"/>
        </w:rPr>
      </w:pPr>
      <w:r w:rsidRPr="008568E7">
        <w:rPr>
          <w:rFonts w:eastAsia="Calibri"/>
          <w:bCs/>
          <w:sz w:val="24"/>
          <w:szCs w:val="24"/>
        </w:rPr>
        <w:t xml:space="preserve">16. Rezultatul la examenul de corigenţă şi la examenele de încheiere a situaţiei pentru elevii amânaţi, precum şi situaţia şcolară a elevilor se afisează a doua zi după încheierea sesiunii de examen şi se consemnează în procesul-verbal al primului Consiliu Profesoral; </w:t>
      </w:r>
    </w:p>
    <w:p w14:paraId="62C1E5C3" w14:textId="77777777" w:rsidR="00AB7112" w:rsidRDefault="008568E7" w:rsidP="008568E7">
      <w:pPr>
        <w:autoSpaceDE w:val="0"/>
        <w:autoSpaceDN w:val="0"/>
        <w:adjustRightInd w:val="0"/>
        <w:spacing w:line="360" w:lineRule="auto"/>
        <w:ind w:left="52" w:firstLine="578"/>
        <w:jc w:val="both"/>
        <w:rPr>
          <w:rFonts w:eastAsia="Calibri"/>
          <w:bCs/>
          <w:sz w:val="24"/>
          <w:szCs w:val="24"/>
        </w:rPr>
      </w:pPr>
      <w:r w:rsidRPr="008568E7">
        <w:rPr>
          <w:rFonts w:eastAsia="Calibri"/>
          <w:bCs/>
          <w:sz w:val="24"/>
          <w:szCs w:val="24"/>
        </w:rPr>
        <w:t xml:space="preserve">17. Dupa terminarea sesiunii de examen, de încheiere a situaţiei, de corigenţă sau de reexaminare, învăţătorul/dirigintele consemnează în catalog situaţia şcolară a elevilor care au participat la aceste examene; </w:t>
      </w:r>
    </w:p>
    <w:p w14:paraId="439845B4" w14:textId="77777777" w:rsidR="00204679" w:rsidRDefault="008568E7" w:rsidP="008568E7">
      <w:pPr>
        <w:autoSpaceDE w:val="0"/>
        <w:autoSpaceDN w:val="0"/>
        <w:adjustRightInd w:val="0"/>
        <w:spacing w:line="360" w:lineRule="auto"/>
        <w:ind w:left="52" w:firstLine="578"/>
        <w:jc w:val="both"/>
        <w:rPr>
          <w:rFonts w:eastAsia="Calibri"/>
          <w:bCs/>
          <w:sz w:val="24"/>
          <w:szCs w:val="24"/>
        </w:rPr>
      </w:pPr>
      <w:r w:rsidRPr="008568E7">
        <w:rPr>
          <w:rFonts w:eastAsia="Calibri"/>
          <w:bCs/>
          <w:sz w:val="24"/>
          <w:szCs w:val="24"/>
        </w:rPr>
        <w:t>18. Rezultatul la examenele de corigenţă şi la examenele de încheiere a situaţiei pentru elevii amânaţi, precum şi situaţia şcolară anuală a elevilor sunt comunicate în scris părinţilor/ tutorelui legal.</w:t>
      </w:r>
    </w:p>
    <w:p w14:paraId="5898518A" w14:textId="77777777" w:rsidR="00204679" w:rsidRPr="0084292C" w:rsidRDefault="00204679" w:rsidP="00204679">
      <w:pPr>
        <w:autoSpaceDE w:val="0"/>
        <w:autoSpaceDN w:val="0"/>
        <w:adjustRightInd w:val="0"/>
        <w:ind w:firstLine="180"/>
        <w:rPr>
          <w:rFonts w:eastAsia="Calibri"/>
          <w:b/>
          <w:bCs/>
          <w:sz w:val="24"/>
          <w:szCs w:val="24"/>
        </w:rPr>
      </w:pPr>
      <w:r w:rsidRPr="0084292C">
        <w:rPr>
          <w:rFonts w:eastAsia="Calibri"/>
          <w:b/>
          <w:bCs/>
          <w:sz w:val="24"/>
          <w:szCs w:val="24"/>
        </w:rPr>
        <w:t>10</w:t>
      </w:r>
      <w:r w:rsidRPr="0084292C">
        <w:rPr>
          <w:rFonts w:eastAsia="Calibri"/>
          <w:b/>
          <w:sz w:val="24"/>
          <w:szCs w:val="24"/>
        </w:rPr>
        <w:t>.</w:t>
      </w:r>
      <w:r w:rsidRPr="0084292C">
        <w:rPr>
          <w:rFonts w:eastAsia="Calibri"/>
          <w:sz w:val="24"/>
          <w:szCs w:val="24"/>
        </w:rPr>
        <w:t xml:space="preserve"> </w:t>
      </w:r>
      <w:r w:rsidRPr="0084292C">
        <w:rPr>
          <w:rFonts w:eastAsia="Calibri"/>
          <w:b/>
          <w:bCs/>
          <w:sz w:val="24"/>
          <w:szCs w:val="24"/>
        </w:rPr>
        <w:t>APLICAREA PROCEDURII</w:t>
      </w:r>
    </w:p>
    <w:p w14:paraId="667CF379" w14:textId="77777777" w:rsidR="00E27E35" w:rsidRPr="00E27E35" w:rsidRDefault="00E27E35" w:rsidP="00E27E35">
      <w:pPr>
        <w:autoSpaceDE w:val="0"/>
        <w:autoSpaceDN w:val="0"/>
        <w:adjustRightInd w:val="0"/>
        <w:spacing w:line="360" w:lineRule="auto"/>
        <w:ind w:left="52" w:firstLine="578"/>
        <w:jc w:val="both"/>
        <w:rPr>
          <w:rFonts w:eastAsia="Calibri"/>
          <w:b/>
          <w:bCs/>
          <w:sz w:val="24"/>
          <w:szCs w:val="24"/>
        </w:rPr>
      </w:pPr>
      <w:r w:rsidRPr="00E27E35">
        <w:rPr>
          <w:rFonts w:eastAsia="Calibri"/>
          <w:b/>
          <w:bCs/>
          <w:sz w:val="24"/>
          <w:szCs w:val="24"/>
        </w:rPr>
        <w:t>PAŞI:</w:t>
      </w:r>
    </w:p>
    <w:p w14:paraId="629548B7" w14:textId="77777777" w:rsidR="00E27E35" w:rsidRPr="00E27E35" w:rsidRDefault="00E27E35" w:rsidP="00E27E35">
      <w:pPr>
        <w:autoSpaceDE w:val="0"/>
        <w:autoSpaceDN w:val="0"/>
        <w:adjustRightInd w:val="0"/>
        <w:spacing w:line="360" w:lineRule="auto"/>
        <w:ind w:left="52" w:firstLine="578"/>
        <w:jc w:val="both"/>
        <w:rPr>
          <w:rFonts w:eastAsia="Calibri"/>
          <w:b/>
          <w:bCs/>
          <w:sz w:val="24"/>
          <w:szCs w:val="24"/>
        </w:rPr>
      </w:pPr>
      <w:r w:rsidRPr="00E27E35">
        <w:rPr>
          <w:rFonts w:eastAsia="Calibri"/>
          <w:b/>
          <w:bCs/>
          <w:sz w:val="24"/>
          <w:szCs w:val="24"/>
        </w:rPr>
        <w:t>Pentru cadre didactice/maiştri-instructori</w:t>
      </w:r>
    </w:p>
    <w:p w14:paraId="14137391"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lastRenderedPageBreak/>
        <w:t>1. La sfârşitul fiecărui semestru şi la încheierea anului şcolar, profesorii/maiştri-instructori au obligaţia să încheie situaţia şcolară a elevilor, la clasele şi disciplina pe care o predau, conform calendarului comunicat de conducerea şcolii, mai puţin a elevilor amânaţi.</w:t>
      </w:r>
    </w:p>
    <w:p w14:paraId="49454868"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Observaţie: Sunt declaraţi amânaţi, semestrial sau anual, elevii cărora nu li se poate definitiva situaţia şcolară la una sau la mai multe discipline de studiu/module din următoarele motive:</w:t>
      </w:r>
    </w:p>
    <w:p w14:paraId="01F7A99B"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a) au absentat, motivat sau nemotivat, la cel puţin 50% din numărul de ore de curs prevăzut într-un semestru la disciplinele respective. Consiliul clasei, cu acordul profesorului care predă disciplina respectivă, poate decide încheierea situaţiei şcolare a elevilor care absentează motivat, din cauza unor afecţiuni grave, menţionate ca atare în documente medicale, sau din alte cauze, pe care consiliul clasei le apreciază ca fiind justificate, cu condiţia ca, după revenirea la şcoală, aceştia să participe regulat la cursuri şi să poată fi evaluaţi. Deciziile luate în aceste cazuri se menţionează într-un proces-verbal, care rămâne la dosarul care conţine anexele proceselor-verbale ale consiliului profesoral;</w:t>
      </w:r>
    </w:p>
    <w:p w14:paraId="15326166"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b) au fost scutiţi de frecvenţă de către directorul unităţii de învăţământ, în urma unor solicitări oficiale, pentru perioada participării la festivaluri şi concursuri profesionale, cultural-artistice şi sportive, cantonamente şi pregătire specializată, interne şi internaţionale;</w:t>
      </w:r>
    </w:p>
    <w:p w14:paraId="48CF417A"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c) au beneficiat de bursă de studiu, în străinătate,  recunoscută de Ministerul Educaţiei şi Cercetării;</w:t>
      </w:r>
    </w:p>
    <w:p w14:paraId="520FB15F"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d) au urmat studiile, pentru o perioadă determinată de timp, în alte ţări.</w:t>
      </w:r>
    </w:p>
    <w:p w14:paraId="3F14715D"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2. Numărul de note acordate fiecărui elev, la fiecare disciplină de studiu, exclusiv nota de la teză, trebuie să fie cel puţin egal cu numărul săptămânal de ore de curs prevăzut în planul de învăţământ. Fac excepţie disciplinele cu o oră de curs pe săptămână, la care numărul minim de note este de două.</w:t>
      </w:r>
    </w:p>
    <w:p w14:paraId="0E4DCD30"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3. Elevii aflaţi în situaţie de corigenţă vor avea cu cel puţin o notă în plus faţă de numărul de note prevăzut la pasul 2. (ultima notă fiind acordată, de regulă, în ultimele două săptămâni ale semestrului).</w:t>
      </w:r>
    </w:p>
    <w:p w14:paraId="59C55A17"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 xml:space="preserve">4. La disciplinele de studiu, la care nu se susţine teză, media semestrială se obţine prin rotunjirea mediei de la evaluarea periodică la cel mai apropiat număr întreg. La o diferenţă de 50 de sutimi, rotunjirea se face în favoarea elevului (media la evaluarea periodică este media </w:t>
      </w:r>
      <w:r w:rsidRPr="00E27E35">
        <w:rPr>
          <w:rFonts w:eastAsia="Calibri"/>
          <w:bCs/>
          <w:sz w:val="24"/>
          <w:szCs w:val="24"/>
        </w:rPr>
        <w:lastRenderedPageBreak/>
        <w:t>aritmetică a notelor înscrise în catalog, cu excepţia notei de la teză, medie calculată cu două zecimale exacte, fără rotunjire).</w:t>
      </w:r>
    </w:p>
    <w:p w14:paraId="031E1248"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5. La disciplinele de studiu, la care se susţine teză, media semestrială se calculează astfel: ,,media semestrială=(3M+T)/4”, unde ,,M” reprezintă media la evaluarea periodică, iar ,,T” reprezintă nota obţinută la teză. Nota astfel obţinută se rotunjeşte la cel mai apropiat număr întreg; la o diferenţă de 50 de sutimi, rotunjirea se face în favoarea elevului.</w:t>
      </w:r>
    </w:p>
    <w:p w14:paraId="33AFF32D"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6. Media anuală la fiecare disciplină este dată de media aritmetică a celor două medii semestriale, calculată cu două zecimale exacte. Aceasta nu se rotunjeşte. La disciplina de învăţământ educaţie fizică şi sport, media anuală se poate încheia şi cu media de pe un singur semestru, dacă elevul a fost scutit medical pe celălalt semestru. Pentru elevii scutiţi medical, profesorul de educaţie fizică şi sport consemnează în catalog, la rubrica respectivă, „scutit medical în semestrul” sau „scutit medical în anul şcolar”, specificându-se documentul medical, numărul şi data eliberării acestuia. Elevii scutiţi de efort fizic au obligaţia de a fi prezenţi la orele de educaţie fizică şi sport. Acestor elevi nu li se acordă note şi nu li se încheie media la această disciplină, în semestrul sau în anul în care sunt scutiţi medical. Elevii scutiţi medical, semestrial sau anual, nu sunt obligaţi să vină în echipament sportiv la orele de educaţie fizică şi sport, având însă încălţăminte adecvată pentru sălile de sport. Absenţele lor de la aceste ore se consemnează în catalog şi generează efectele prevăzute de legislaţia în vigoare. În timpul orei de educaţie fizică şi sport, elevilor scutiţi medical, pentru o firească integrare în colectiv, cadrul didactic le poate atribui sarcini organizatorice: arbitraj, cronometrare, măsurare, supraveghere, înregistrarea unor elemente tehnice, ţinerea scorului, distribuirea şi recuperarea de material didactic, montarea şi demontarea instalaţiilor sportive uşoare etc.</w:t>
      </w:r>
    </w:p>
    <w:p w14:paraId="0010E6D6"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7. În cazul în care curriculumul este organizat modular, fiecare modul se dezvoltă ca o unitate autonomă de instruire. Media unui modul se calculează ca medie aritmetică a notelor obţinute pe parcursul desfăşurării modulului, calculată cu două zecimale exacte, fără rotunjire. Încheierea mediei unui modul care se finalizează pe parcursul anului se face, în mod obligatoriu, în momentul finalizării acestuia, nefiind condiţionată de sfârşitul semestrului. Aceasta este considerată media anuală a modulului. Media unui modul este similară cu media anuală a unei discipline, neîncheindu-se medie semestrială.</w:t>
      </w:r>
    </w:p>
    <w:p w14:paraId="23744FEC"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lastRenderedPageBreak/>
        <w:t>8. Mediile semestriale şi anuale la fiecare disciplină de studiu se consemnează în catalog de către cadrul didactic care a predat disciplina respectivă, iar mediile la purtare de către diriginţi.</w:t>
      </w:r>
    </w:p>
    <w:p w14:paraId="402AE2B5"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9. Situaţia şcolară anuală la disciplina Pregătirea  practică, se încheie după efectuarea în totalitate a orelor repartizate.</w:t>
      </w:r>
    </w:p>
    <w:p w14:paraId="4848164A"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Observaţii:</w:t>
      </w:r>
    </w:p>
    <w:p w14:paraId="108BFB3D" w14:textId="77777777" w:rsidR="00E27E35" w:rsidRPr="00E27E35" w:rsidRDefault="00E27E35" w:rsidP="00E27E35">
      <w:pPr>
        <w:tabs>
          <w:tab w:val="num" w:pos="360"/>
        </w:tabs>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Elevii cu absenţe ( motivate sau nemotivate ) cu ore neefectuate,  nu vor avea situaţia şcolară încheiată.</w:t>
      </w:r>
    </w:p>
    <w:p w14:paraId="65320B48" w14:textId="77777777" w:rsidR="00E27E35" w:rsidRPr="00E27E35" w:rsidRDefault="00E27E35" w:rsidP="00E27E35">
      <w:pPr>
        <w:tabs>
          <w:tab w:val="num" w:pos="360"/>
        </w:tabs>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Elevii cu absenţe sunt obligaţi să recupereze pregătirea practică conform panului stabilit cu maistrul instructor cu următoarele precizări:</w:t>
      </w:r>
    </w:p>
    <w:p w14:paraId="4BE7A4DE" w14:textId="77777777" w:rsidR="00E27E35" w:rsidRPr="00E27E35" w:rsidRDefault="00E27E35" w:rsidP="00E27E35">
      <w:pPr>
        <w:tabs>
          <w:tab w:val="num" w:pos="360"/>
        </w:tabs>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Se consideră o zi  (6 ore) absenţă, dacă elevul a lipsit 3 ore în aceeaşi zi, sau dacă a întârziat  la program când practica se face în afara şcolii.</w:t>
      </w:r>
    </w:p>
    <w:p w14:paraId="10ACBF14" w14:textId="77777777" w:rsidR="00E27E35" w:rsidRPr="00E27E35" w:rsidRDefault="00E27E35" w:rsidP="00E27E35">
      <w:pPr>
        <w:tabs>
          <w:tab w:val="num" w:pos="360"/>
        </w:tabs>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Absenţele până la 2 zile se vor recupera prin prelungirea programului sau cu sarcini individuale de lucru, sub îndrumarea maistrului instructor.</w:t>
      </w:r>
    </w:p>
    <w:p w14:paraId="4E2B215B" w14:textId="77777777" w:rsidR="00E27E35" w:rsidRPr="00E27E35" w:rsidRDefault="00E27E35" w:rsidP="00E27E35">
      <w:pPr>
        <w:tabs>
          <w:tab w:val="num" w:pos="360"/>
        </w:tabs>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Absenţele până la 5 zile se vor recupera în timpul primei vacanţe şcolare în prezenţa unui maistru-instructor din scoală.</w:t>
      </w:r>
    </w:p>
    <w:p w14:paraId="67AB77A6"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Pentru absenţe peste 5 zile se va face un program de recuperare de către şeful catedrei de tehnologie în colaborare cu maistrul-instructor.</w:t>
      </w:r>
    </w:p>
    <w:p w14:paraId="381A021B" w14:textId="77777777" w:rsidR="00E27E35" w:rsidRPr="00E27E35" w:rsidRDefault="00E27E35" w:rsidP="00E27E35">
      <w:pPr>
        <w:tabs>
          <w:tab w:val="num" w:pos="360"/>
        </w:tabs>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Elevii care nu au recuperat practica vor fi declaraţi amânaţi, urmând ca în vacanţa intersemestrială sau de vară să recupereze practica, urmând ca încheierea situaţiei şcolare să se facă conform regulamentului şcolar, conform pasului 4.</w:t>
      </w:r>
    </w:p>
    <w:p w14:paraId="58CFA7BD"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Elevii care părăsesc în mod organizat locul de practică, fără aprobarea maistrului-instructor, vor fi sancţionaţi cu eliminare din şcoală, 3-5 zile conform regulamentului şcolar.</w:t>
      </w:r>
    </w:p>
    <w:p w14:paraId="3162E703" w14:textId="77777777" w:rsidR="00E27E35" w:rsidRPr="00E27E35" w:rsidRDefault="00E27E35" w:rsidP="00E27E35">
      <w:pPr>
        <w:autoSpaceDE w:val="0"/>
        <w:autoSpaceDN w:val="0"/>
        <w:adjustRightInd w:val="0"/>
        <w:spacing w:line="360" w:lineRule="auto"/>
        <w:ind w:left="52" w:firstLine="578"/>
        <w:jc w:val="both"/>
        <w:rPr>
          <w:rFonts w:eastAsia="Calibri"/>
          <w:b/>
          <w:bCs/>
          <w:sz w:val="24"/>
          <w:szCs w:val="24"/>
        </w:rPr>
      </w:pPr>
      <w:r w:rsidRPr="00E27E35">
        <w:rPr>
          <w:rFonts w:eastAsia="Calibri"/>
          <w:b/>
          <w:bCs/>
          <w:sz w:val="24"/>
          <w:szCs w:val="24"/>
        </w:rPr>
        <w:t>Pentru diriginţi</w:t>
      </w:r>
    </w:p>
    <w:p w14:paraId="3A452067"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1. Verifică, pentru fiecare elev mediile semestriale/anuale la toate disciplinele/modulele.</w:t>
      </w:r>
    </w:p>
    <w:p w14:paraId="08F8DFBF"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2. Numără absenţele fiecărui elev şi le trece în catalog la rubrica corespunzătoare (total absenţe; absenţe motivate; absenţe nemotivate).</w:t>
      </w:r>
    </w:p>
    <w:p w14:paraId="4EAC4B12"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3. Consemnează în catalog mediile la purtare.</w:t>
      </w:r>
    </w:p>
    <w:p w14:paraId="42C8E394"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lastRenderedPageBreak/>
        <w:t>4. Stabilişte împreună cu Consiliul clasei nota la purtare a fiecărui elev şi prezintă în scris Consiliului Profesoral propunerile de notare mai mici decât 7.00 pentru elevii care au săvârşit diferite abateri.</w:t>
      </w:r>
    </w:p>
    <w:p w14:paraId="2FCF9024"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Observaţii:</w:t>
      </w:r>
    </w:p>
    <w:p w14:paraId="48D973B8" w14:textId="77777777" w:rsidR="00E27E35" w:rsidRPr="00E27E35" w:rsidRDefault="00E27E35" w:rsidP="00E27E35">
      <w:pPr>
        <w:tabs>
          <w:tab w:val="num" w:pos="360"/>
        </w:tabs>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Consiliul clasei este constituit din totalitatea personalului didactic de predare şi de instruire practică care predă la clasa respectivă, din cel puţin un părinte delegat al comitetului de părinţi al clasei şi, pentru toate clasele, din liderul elevilor clasei respective.</w:t>
      </w:r>
    </w:p>
    <w:p w14:paraId="59392DFD" w14:textId="77777777" w:rsidR="00E27E35" w:rsidRPr="00E27E35" w:rsidRDefault="00E27E35" w:rsidP="00E27E35">
      <w:pPr>
        <w:tabs>
          <w:tab w:val="num" w:pos="360"/>
        </w:tabs>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Nota la purtare se diminuează astfel: la fiecare 10 absenţe nejustificate, pe semestru, din totalul orelor de studiu sau la 10% absenţe nejustificate din numărul de ore pe semestru la o disciplină/modul, cu câte un punct; pentru mustrare scrisă cu câte un punct; pentru eliminare cu câte un punct; pentru mutare disciplinară cu câte un punct; pentru preaviz de exmatriculare cu câte un punct şi pentru exmatriculare scade cu cel puţin 5 puncte.</w:t>
      </w:r>
    </w:p>
    <w:p w14:paraId="01A61C14" w14:textId="77777777" w:rsidR="00E27E35" w:rsidRPr="00E27E35" w:rsidRDefault="00E27E35" w:rsidP="00E27E35">
      <w:pPr>
        <w:tabs>
          <w:tab w:val="num" w:pos="360"/>
        </w:tabs>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Dacă elevului căruia i s-au aplicat sancţiunile (observaţia individuală şi mustrarea în faţa clasei; mustrare scrisă; retragerea temporară sau definitivă a bursei; eliminarea de la cursuri pe o perioadă de 3-5 zile), dă dovadă de un comportament ireproşabil pe o perioadă de cel puţin 8 săptămâni de şcoală până la încheierea semestrului/anului şcolar, prevederea privind scăderea notei la purtare, asociată sancţiunii, se poate anula. Anularea este decisă de cel care a aplicat sancţiunea.</w:t>
      </w:r>
    </w:p>
    <w:p w14:paraId="5C8FE496"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5. Calculează media semestrială/anuală generală a fiecărui elev, ca medie aritmetică, fără rotunjire, a mediilor semestriale/anuale de la toate disciplinele şi le trece în rubrica corespunzătoare (Semestrul I medie, Semestrul II medie, respectiv Situaţia şcolară).</w:t>
      </w:r>
    </w:p>
    <w:p w14:paraId="1741269D"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6. Declară promovaţi elevii care, la sfârşit de semestru, obţin la fiecare disciplină de studiu cel puţin media semestrială 5.00. Declară promovaţi elevii care, la sfârşitul anului şcolar, obţin la fiecare disciplină de studiu/modul cel puţin media anuală 5.00, iar la purtare media anuală 6.00.</w:t>
      </w:r>
    </w:p>
    <w:p w14:paraId="397304FD"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7. Declară amânaţi, semestrial sau anual elevii cărora nu li se poate definitiva situaţia şcolară la una sau la mai multe discipline de studiu/module din motivele menţionate la pasul 1. de la cadrele didactice/maiştrii instructori.</w:t>
      </w:r>
    </w:p>
    <w:p w14:paraId="0C934158"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Observaţii:</w:t>
      </w:r>
    </w:p>
    <w:p w14:paraId="083E81DF"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lastRenderedPageBreak/>
        <w:t>Elevii declaraţi amânaţi pe semestrul I îşi vor încheia situaţia şcolară în primele patru săptămâni de la revenirea la şcoală, în conformitate cu prevederile prezentului regulament.</w:t>
      </w:r>
    </w:p>
    <w:p w14:paraId="610904A1"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Încheierea situaţiei şcolare a elevilor amânaţi pe semestrul al doilea sau amânaţi anual se face într-o perioadă stabilită de conducerea unităţii de învăţământ, înaintea sesiunii de corigenţe. Elevii amânaţi, care nu promovează la una sau două discipline de studiu, în sesiunea de încheiere a situaţiei şcolare, se pot prezenta la sesiunea de corigenţe.</w:t>
      </w:r>
    </w:p>
    <w:p w14:paraId="32036C4E"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8. Declară corigenţi, la sfârşit de semestru, elevii care obţin medii semestriale sub 5,00 la discipline/module (indiferent de numărul corigenţelor). Declară corigenţi elevii care obţin medii anuale sub 5,00 la cel mult două discipline de studiu, precum şi elevii amânaţi care nu promovează examenul de încheiere a situaţiei şcolare la cel mult două discipline de studiu.</w:t>
      </w:r>
    </w:p>
    <w:p w14:paraId="485EC1AE"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Observaţii:</w:t>
      </w:r>
    </w:p>
    <w:p w14:paraId="763905C7"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În cazul în care curriculumul este organizat modular, sunt declaraţi corigenţi:</w:t>
      </w:r>
    </w:p>
    <w:p w14:paraId="049F8DC5" w14:textId="77777777" w:rsidR="00E27E35" w:rsidRPr="00E27E35" w:rsidRDefault="00E27E35" w:rsidP="00E27E35">
      <w:pPr>
        <w:tabs>
          <w:tab w:val="num" w:pos="900"/>
        </w:tabs>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elevii care obţin medii sub 5,00 la modulele ce se finalizează pe parcursul anului şcolar, indiferent de numărul modulelor nepromovate;</w:t>
      </w:r>
    </w:p>
    <w:p w14:paraId="780E7663" w14:textId="77777777" w:rsidR="00E27E35" w:rsidRPr="00E27E35" w:rsidRDefault="00E27E35" w:rsidP="00E27E35">
      <w:pPr>
        <w:tabs>
          <w:tab w:val="num" w:pos="900"/>
        </w:tabs>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 xml:space="preserve">elevii care obţin medii sub 5,00 la modulele ce se finalizează la sfârşitul anului şcolar, precum şi elevii amânaţi care nu promovează examenul de încheiere a situaţiei şcolare. </w:t>
      </w:r>
    </w:p>
    <w:p w14:paraId="5DE09A2A"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Pentru elevii declaraţi corigenţi la modulele ce se finalizează pe parcursul anului şcolar, indiferent de numărul modulelor nepromovate, se aprobă organizarea unei sesiuni de corigente, în ultima săptămână a lunii mai a anului şcolar, în conformitate cu reglementările legale în vigoare. Media fiecărui modul, obţinută în urma examenului de corigenţă, reprezintă media anuală a modulului.</w:t>
      </w:r>
    </w:p>
    <w:p w14:paraId="0C87342C"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9. Sunt declaraţi repetenţi:</w:t>
      </w:r>
    </w:p>
    <w:p w14:paraId="39E93993"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a) elevii care au obţinut medii anuale sub 5,00 la mai mult de două discipline de învăţământ;</w:t>
      </w:r>
    </w:p>
    <w:p w14:paraId="4352A215"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b) elevii care au obţinut la purtare media anuală mai mică de 6,00.</w:t>
      </w:r>
    </w:p>
    <w:p w14:paraId="5420C5C3"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c) elevii corigenţi care nu se prezintă la examen sau care nu promovează examenul la cel puţin o disciplină;</w:t>
      </w:r>
    </w:p>
    <w:p w14:paraId="084FA448"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d) elevii amânaţi care nu se prezintă la sesiunea de încheiere a situaţiei şcolare, la cel puţin o disciplină;</w:t>
      </w:r>
    </w:p>
    <w:p w14:paraId="725E1AD8"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lastRenderedPageBreak/>
        <w:t>e) elevii exmatriculaţi, cu drept de reînscriere; acestora li se înscrie în documentele şcolare „repetent prin exmatriculare cu drept de reînscriere în aceeaşi unitate de învăţământ sau în alta”.</w:t>
      </w:r>
    </w:p>
    <w:p w14:paraId="1F38D59E"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Observaţii:</w:t>
      </w:r>
    </w:p>
    <w:p w14:paraId="6267DFB2"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 xml:space="preserve">În învăţământul de stat, în anul de completare şi, în ciclul superior al liceului, elevii se pot afla în situaţia de repetenţie de cel mult două ori. Anul de studiu se poate repeta o singură dată. </w:t>
      </w:r>
    </w:p>
    <w:p w14:paraId="45FD8C93"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Elevii din anul de completare şi din ciclul superior al liceului, care nu îndeplinesc condiţiile de mai sus, îşi pot continua studiile numai la învăţământul seral sau cu frecvenţă redusă, cu achitarea unei taxe, stabilite de consiliul de administraţie al unităţii de învăţământ, cu avizul inspectoratului şcolar Judeţean.</w:t>
      </w:r>
    </w:p>
    <w:p w14:paraId="2B06C63C"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10. Situaţia şcolară a elevilor corigenţi, amânaţi sau repetenţi se comunică, în scris, părinţilor/ tutorilor legali, de către diriginte, în cel mult 10 zile de la încheierea fiecărui semestru/an şcolar.</w:t>
      </w:r>
    </w:p>
    <w:p w14:paraId="3DEFB5AD"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11. Pentru elevii amânaţi sau corigenţi, dirigintele comunică părinţilor/tutorilor legali, în scris, programul de desfăşurare a examenelor de corigenţă şi perioada de încheiere a situaţiei şcolare.</w:t>
      </w:r>
    </w:p>
    <w:p w14:paraId="30198B6F" w14:textId="77777777" w:rsidR="00E27E35" w:rsidRPr="00E27E35" w:rsidRDefault="00E27E35" w:rsidP="00E27E35">
      <w:pPr>
        <w:autoSpaceDE w:val="0"/>
        <w:autoSpaceDN w:val="0"/>
        <w:adjustRightInd w:val="0"/>
        <w:spacing w:line="360" w:lineRule="auto"/>
        <w:ind w:left="52" w:firstLine="578"/>
        <w:jc w:val="both"/>
        <w:rPr>
          <w:rFonts w:eastAsia="Calibri"/>
          <w:b/>
          <w:bCs/>
          <w:sz w:val="24"/>
          <w:szCs w:val="24"/>
        </w:rPr>
      </w:pPr>
      <w:r w:rsidRPr="00E27E35">
        <w:rPr>
          <w:rFonts w:eastAsia="Calibri"/>
          <w:b/>
          <w:bCs/>
          <w:sz w:val="24"/>
          <w:szCs w:val="24"/>
        </w:rPr>
        <w:t>Pentru secretariat</w:t>
      </w:r>
    </w:p>
    <w:p w14:paraId="5F06F624"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1. Consiliile profesorale din unităţile de învăţământ de stat sau particular validează situaţia şcolară a elevilor, pe clase,  în şedinţa de încheiere a cursurilor semestriale şi anuale, iar secretarul consiliului o consemnează, în procesul-verbal, menţionându-se numele celor promovaţi, corigenţi, repetenţi, amânaţi, exmatriculaţi, precum şi numele elevilor cu note la purtare mai mici de 7,00.</w:t>
      </w:r>
    </w:p>
    <w:p w14:paraId="291DB499"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2. Situaţia şcolară anuală a tuturor elevilor, cu specificarea mediei generale, se afişează la avizierul unităţii de învăţământ, în termen de 3 zile de la încheierea cursurilor.</w:t>
      </w:r>
    </w:p>
    <w:p w14:paraId="73A60C2C" w14:textId="77777777" w:rsidR="00E27E35" w:rsidRPr="00E27E35" w:rsidRDefault="00E27E35" w:rsidP="00E27E35">
      <w:pPr>
        <w:autoSpaceDE w:val="0"/>
        <w:autoSpaceDN w:val="0"/>
        <w:adjustRightInd w:val="0"/>
        <w:spacing w:line="360" w:lineRule="auto"/>
        <w:ind w:left="52" w:firstLine="578"/>
        <w:jc w:val="both"/>
        <w:rPr>
          <w:rFonts w:eastAsia="Calibri"/>
          <w:bCs/>
          <w:sz w:val="24"/>
          <w:szCs w:val="24"/>
        </w:rPr>
      </w:pPr>
      <w:r w:rsidRPr="00E27E35">
        <w:rPr>
          <w:rFonts w:eastAsia="Calibri"/>
          <w:bCs/>
          <w:sz w:val="24"/>
          <w:szCs w:val="24"/>
        </w:rPr>
        <w:t>3. În alte situaţii decât cele prevăzute de regulamentul de ordine interioară, nici un document şcolar nu poate fi făcut public fără acordul elevului/absolventului, dacă este major, sau al părintelui/tutorelui legal, cu respectarea art. 83 din Legea 272/2004, privind protecţia şi promovarea drepturilor copilului.</w:t>
      </w:r>
    </w:p>
    <w:p w14:paraId="442DF5D6" w14:textId="77777777" w:rsidR="00253414" w:rsidRPr="00E27E35" w:rsidRDefault="00253414" w:rsidP="00E27E35">
      <w:pPr>
        <w:autoSpaceDE w:val="0"/>
        <w:autoSpaceDN w:val="0"/>
        <w:adjustRightInd w:val="0"/>
        <w:spacing w:line="360" w:lineRule="auto"/>
        <w:ind w:left="52" w:firstLine="578"/>
        <w:jc w:val="both"/>
        <w:rPr>
          <w:rFonts w:eastAsia="Calibri"/>
          <w:bCs/>
          <w:sz w:val="24"/>
          <w:szCs w:val="24"/>
        </w:rPr>
      </w:pPr>
    </w:p>
    <w:sectPr w:rsidR="00253414" w:rsidRPr="00E27E35" w:rsidSect="00573ED3">
      <w:headerReference w:type="default" r:id="rId7"/>
      <w:footerReference w:type="even" r:id="rId8"/>
      <w:footerReference w:type="default" r:id="rId9"/>
      <w:headerReference w:type="first" r:id="rId10"/>
      <w:pgSz w:w="11907" w:h="16840" w:code="9"/>
      <w:pgMar w:top="1134" w:right="1134" w:bottom="1134" w:left="1701" w:header="567" w:footer="85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1A0932" w14:textId="77777777" w:rsidR="003465BD" w:rsidRDefault="003465BD" w:rsidP="00204679">
      <w:r>
        <w:separator/>
      </w:r>
    </w:p>
  </w:endnote>
  <w:endnote w:type="continuationSeparator" w:id="0">
    <w:p w14:paraId="01C7DED7" w14:textId="77777777" w:rsidR="003465BD" w:rsidRDefault="003465BD" w:rsidP="00204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B9B0B" w14:textId="77777777" w:rsidR="00253414" w:rsidRDefault="004D18E9" w:rsidP="00573ED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6C7BA01" w14:textId="77777777" w:rsidR="00253414" w:rsidRDefault="00253414" w:rsidP="00573ED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CF34B" w14:textId="77777777" w:rsidR="00253414" w:rsidRDefault="004D18E9" w:rsidP="00573ED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05025">
      <w:rPr>
        <w:rStyle w:val="PageNumber"/>
        <w:noProof/>
      </w:rPr>
      <w:t>12</w:t>
    </w:r>
    <w:r>
      <w:rPr>
        <w:rStyle w:val="PageNumber"/>
      </w:rPr>
      <w:fldChar w:fldCharType="end"/>
    </w:r>
  </w:p>
  <w:p w14:paraId="0F2E5D6A" w14:textId="77777777" w:rsidR="00253414" w:rsidRDefault="00253414" w:rsidP="00573ED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BE3057" w14:textId="77777777" w:rsidR="003465BD" w:rsidRDefault="003465BD" w:rsidP="00204679">
      <w:r>
        <w:separator/>
      </w:r>
    </w:p>
  </w:footnote>
  <w:footnote w:type="continuationSeparator" w:id="0">
    <w:p w14:paraId="21AA6633" w14:textId="77777777" w:rsidR="003465BD" w:rsidRDefault="003465BD" w:rsidP="00204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4337"/>
      <w:gridCol w:w="1918"/>
    </w:tblGrid>
    <w:tr w:rsidR="00967C00" w:rsidRPr="00903412" w14:paraId="334D8D75" w14:textId="77777777" w:rsidTr="00826513">
      <w:trPr>
        <w:trHeight w:val="560"/>
      </w:trPr>
      <w:tc>
        <w:tcPr>
          <w:tcW w:w="3096" w:type="dxa"/>
          <w:vMerge w:val="restart"/>
        </w:tcPr>
        <w:p w14:paraId="47AC4C81" w14:textId="7A4EB6B0" w:rsidR="00253414" w:rsidRPr="008F21CA" w:rsidRDefault="004D18E9" w:rsidP="00573ED3">
          <w:pPr>
            <w:jc w:val="center"/>
            <w:rPr>
              <w:b/>
              <w:lang w:val="it-IT"/>
            </w:rPr>
          </w:pPr>
          <w:r w:rsidRPr="008F21CA">
            <w:rPr>
              <w:b/>
              <w:lang w:val="it-IT"/>
            </w:rPr>
            <w:t xml:space="preserve">                  </w:t>
          </w:r>
        </w:p>
        <w:p w14:paraId="37FFC72E" w14:textId="5D762193" w:rsidR="00253414" w:rsidRPr="008F21CA" w:rsidRDefault="00826513" w:rsidP="00573ED3">
          <w:pPr>
            <w:jc w:val="center"/>
            <w:rPr>
              <w:b/>
            </w:rPr>
          </w:pPr>
          <w:r w:rsidRPr="00063657">
            <w:rPr>
              <w:b/>
              <w:noProof/>
            </w:rPr>
            <w:drawing>
              <wp:inline distT="0" distB="0" distL="0" distR="0" wp14:anchorId="17F2F3E6" wp14:editId="5E837CD2">
                <wp:extent cx="488950" cy="514350"/>
                <wp:effectExtent l="0" t="0" r="6350" b="0"/>
                <wp:docPr id="5609244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8950" cy="514350"/>
                        </a:xfrm>
                        <a:prstGeom prst="rect">
                          <a:avLst/>
                        </a:prstGeom>
                        <a:noFill/>
                        <a:ln>
                          <a:noFill/>
                        </a:ln>
                      </pic:spPr>
                    </pic:pic>
                  </a:graphicData>
                </a:graphic>
              </wp:inline>
            </w:drawing>
          </w:r>
        </w:p>
        <w:p w14:paraId="51AF80E4" w14:textId="27D42E28" w:rsidR="00826513" w:rsidRPr="00FD3475" w:rsidRDefault="00826513" w:rsidP="00826513">
          <w:pPr>
            <w:pBdr>
              <w:top w:val="nil"/>
              <w:left w:val="nil"/>
              <w:bottom w:val="nil"/>
              <w:right w:val="nil"/>
              <w:between w:val="nil"/>
            </w:pBdr>
            <w:tabs>
              <w:tab w:val="left" w:pos="890"/>
              <w:tab w:val="center" w:pos="1549"/>
              <w:tab w:val="right" w:pos="2190"/>
            </w:tabs>
            <w:spacing w:before="89" w:line="268" w:lineRule="auto"/>
            <w:ind w:left="811" w:right="341" w:hanging="533"/>
            <w:jc w:val="center"/>
            <w:rPr>
              <w:b/>
              <w:bCs/>
            </w:rPr>
          </w:pPr>
        </w:p>
        <w:p w14:paraId="54F090A8" w14:textId="77777777" w:rsidR="00826513" w:rsidRPr="00FD3475" w:rsidRDefault="00826513" w:rsidP="00826513">
          <w:pPr>
            <w:pBdr>
              <w:top w:val="nil"/>
              <w:left w:val="nil"/>
              <w:bottom w:val="nil"/>
              <w:right w:val="nil"/>
              <w:between w:val="nil"/>
            </w:pBdr>
            <w:tabs>
              <w:tab w:val="right" w:pos="2190"/>
            </w:tabs>
            <w:spacing w:before="89" w:line="268" w:lineRule="auto"/>
            <w:ind w:left="811" w:right="341" w:hanging="533"/>
            <w:jc w:val="center"/>
            <w:rPr>
              <w:b/>
              <w:bCs/>
            </w:rPr>
          </w:pPr>
          <w:r w:rsidRPr="00FD3475">
            <w:rPr>
              <w:b/>
              <w:bCs/>
            </w:rPr>
            <w:t>Colegiul Silvic Bucovina</w:t>
          </w:r>
        </w:p>
        <w:p w14:paraId="3D98850B" w14:textId="2BEA511A" w:rsidR="00253414" w:rsidRPr="00AE3FE5" w:rsidRDefault="00826513" w:rsidP="00826513">
          <w:pPr>
            <w:jc w:val="center"/>
            <w:rPr>
              <w:b/>
              <w:color w:val="00B050"/>
              <w:lang w:val="it-IT"/>
            </w:rPr>
          </w:pPr>
          <w:r w:rsidRPr="00FD3475">
            <w:rPr>
              <w:b/>
              <w:bCs/>
            </w:rPr>
            <w:t>Câmpulung Moldovenesc</w:t>
          </w:r>
        </w:p>
      </w:tc>
      <w:tc>
        <w:tcPr>
          <w:tcW w:w="4337" w:type="dxa"/>
          <w:vMerge w:val="restart"/>
        </w:tcPr>
        <w:p w14:paraId="1F34CC91" w14:textId="77777777" w:rsidR="00253414" w:rsidRPr="008F21CA" w:rsidRDefault="004D18E9" w:rsidP="00573ED3">
          <w:pPr>
            <w:jc w:val="center"/>
            <w:rPr>
              <w:b/>
              <w:lang w:val="it-IT"/>
            </w:rPr>
          </w:pPr>
          <w:r w:rsidRPr="008F21CA">
            <w:rPr>
              <w:b/>
              <w:lang w:val="it-IT"/>
            </w:rPr>
            <w:t xml:space="preserve">PROCEDURA OPERAŢIONALĂ </w:t>
          </w:r>
        </w:p>
        <w:p w14:paraId="1CF6B485" w14:textId="77777777" w:rsidR="00826513" w:rsidRDefault="00826513" w:rsidP="008F21CA">
          <w:pPr>
            <w:jc w:val="center"/>
            <w:rPr>
              <w:rFonts w:eastAsia="Calibri"/>
              <w:b/>
              <w:bCs/>
              <w:lang w:val="pt-BR"/>
            </w:rPr>
          </w:pPr>
        </w:p>
        <w:p w14:paraId="4476EF21" w14:textId="00A033FA" w:rsidR="00253414" w:rsidRPr="00FD0B7E" w:rsidRDefault="00204679" w:rsidP="008F21CA">
          <w:pPr>
            <w:jc w:val="center"/>
            <w:rPr>
              <w:b/>
            </w:rPr>
          </w:pPr>
          <w:r w:rsidRPr="00AA0895">
            <w:rPr>
              <w:rFonts w:eastAsia="Calibri"/>
              <w:b/>
              <w:bCs/>
              <w:lang w:val="pt-BR"/>
            </w:rPr>
            <w:t>VALIDAREA SITUAȚIEI ȘCOLARE LA SFÂRȘIT DE AN ȘCOLAR</w:t>
          </w:r>
        </w:p>
      </w:tc>
      <w:tc>
        <w:tcPr>
          <w:tcW w:w="1918" w:type="dxa"/>
        </w:tcPr>
        <w:p w14:paraId="21C0A439" w14:textId="1B590C7B" w:rsidR="00253414" w:rsidRPr="008F21CA" w:rsidRDefault="004D18E9" w:rsidP="00573ED3">
          <w:pPr>
            <w:rPr>
              <w:b/>
            </w:rPr>
          </w:pPr>
          <w:r w:rsidRPr="008F21CA">
            <w:rPr>
              <w:b/>
            </w:rPr>
            <w:t xml:space="preserve">Ediţia: </w:t>
          </w:r>
          <w:r w:rsidR="00826513">
            <w:rPr>
              <w:b/>
            </w:rPr>
            <w:t>II</w:t>
          </w:r>
        </w:p>
        <w:p w14:paraId="7668F35F" w14:textId="77777777" w:rsidR="00253414" w:rsidRPr="008F21CA" w:rsidRDefault="004D18E9" w:rsidP="00573ED3">
          <w:pPr>
            <w:rPr>
              <w:b/>
            </w:rPr>
          </w:pPr>
          <w:r w:rsidRPr="008F21CA">
            <w:rPr>
              <w:b/>
            </w:rPr>
            <w:t>Nr.de ex.: 1</w:t>
          </w:r>
        </w:p>
      </w:tc>
    </w:tr>
    <w:tr w:rsidR="00967C00" w:rsidRPr="00903412" w14:paraId="10CA1AA2" w14:textId="77777777" w:rsidTr="00826513">
      <w:trPr>
        <w:trHeight w:val="589"/>
      </w:trPr>
      <w:tc>
        <w:tcPr>
          <w:tcW w:w="3096" w:type="dxa"/>
          <w:vMerge/>
        </w:tcPr>
        <w:p w14:paraId="4138846A" w14:textId="77777777" w:rsidR="00253414" w:rsidRPr="008F21CA" w:rsidRDefault="00253414" w:rsidP="00573ED3">
          <w:pPr>
            <w:jc w:val="center"/>
            <w:rPr>
              <w:b/>
              <w:lang w:val="es-ES_tradnl"/>
            </w:rPr>
          </w:pPr>
        </w:p>
      </w:tc>
      <w:tc>
        <w:tcPr>
          <w:tcW w:w="4337" w:type="dxa"/>
          <w:vMerge/>
        </w:tcPr>
        <w:p w14:paraId="303CB837" w14:textId="77777777" w:rsidR="00253414" w:rsidRPr="008F21CA" w:rsidRDefault="00253414" w:rsidP="00573ED3">
          <w:pPr>
            <w:jc w:val="center"/>
            <w:rPr>
              <w:b/>
            </w:rPr>
          </w:pPr>
        </w:p>
      </w:tc>
      <w:tc>
        <w:tcPr>
          <w:tcW w:w="1918" w:type="dxa"/>
          <w:vMerge w:val="restart"/>
        </w:tcPr>
        <w:p w14:paraId="2473EA6D" w14:textId="77777777" w:rsidR="00253414" w:rsidRPr="008F21CA" w:rsidRDefault="004D18E9" w:rsidP="00573ED3">
          <w:pPr>
            <w:rPr>
              <w:b/>
            </w:rPr>
          </w:pPr>
          <w:r w:rsidRPr="008F21CA">
            <w:rPr>
              <w:b/>
            </w:rPr>
            <w:t>Revizia: -</w:t>
          </w:r>
        </w:p>
        <w:p w14:paraId="0DF52647" w14:textId="77777777" w:rsidR="00253414" w:rsidRPr="008F21CA" w:rsidRDefault="004D18E9" w:rsidP="00573ED3">
          <w:pPr>
            <w:rPr>
              <w:b/>
            </w:rPr>
          </w:pPr>
          <w:r w:rsidRPr="008F21CA">
            <w:rPr>
              <w:b/>
              <w:lang w:val="es-ES_tradnl"/>
            </w:rPr>
            <w:t>Nr.de ex. : -</w:t>
          </w:r>
        </w:p>
      </w:tc>
    </w:tr>
    <w:tr w:rsidR="00967C00" w:rsidRPr="00903412" w14:paraId="212F260E" w14:textId="77777777" w:rsidTr="00826513">
      <w:trPr>
        <w:trHeight w:val="282"/>
      </w:trPr>
      <w:tc>
        <w:tcPr>
          <w:tcW w:w="3096" w:type="dxa"/>
          <w:vMerge/>
        </w:tcPr>
        <w:p w14:paraId="346C6C1B" w14:textId="77777777" w:rsidR="00253414" w:rsidRPr="008F21CA" w:rsidRDefault="00253414" w:rsidP="00573ED3">
          <w:pPr>
            <w:rPr>
              <w:b/>
            </w:rPr>
          </w:pPr>
        </w:p>
      </w:tc>
      <w:tc>
        <w:tcPr>
          <w:tcW w:w="4337" w:type="dxa"/>
          <w:vMerge w:val="restart"/>
        </w:tcPr>
        <w:p w14:paraId="3E7C0493" w14:textId="77777777" w:rsidR="00253414" w:rsidRPr="008F21CA" w:rsidRDefault="00253414" w:rsidP="00573ED3">
          <w:pPr>
            <w:jc w:val="center"/>
            <w:rPr>
              <w:b/>
              <w:color w:val="0000FF"/>
              <w:sz w:val="28"/>
              <w:szCs w:val="28"/>
              <w:lang w:val="es-ES_tradnl"/>
            </w:rPr>
          </w:pPr>
        </w:p>
        <w:p w14:paraId="7497A566" w14:textId="77777777" w:rsidR="00826513" w:rsidRPr="00FD3475" w:rsidRDefault="00826513" w:rsidP="00826513">
          <w:pPr>
            <w:pBdr>
              <w:top w:val="nil"/>
              <w:left w:val="nil"/>
              <w:bottom w:val="nil"/>
              <w:right w:val="nil"/>
              <w:between w:val="nil"/>
            </w:pBdr>
            <w:spacing w:before="89"/>
            <w:ind w:right="61"/>
            <w:jc w:val="center"/>
            <w:rPr>
              <w:rFonts w:ascii="Helvetica Neue" w:eastAsia="Helvetica Neue" w:hAnsi="Helvetica Neue" w:cs="Helvetica Neue"/>
              <w:b/>
              <w:bCs/>
              <w:sz w:val="19"/>
              <w:szCs w:val="19"/>
            </w:rPr>
          </w:pPr>
          <w:r w:rsidRPr="00FD3475">
            <w:rPr>
              <w:b/>
              <w:bCs/>
            </w:rPr>
            <w:t>COMPARTIMENTUL CEAC</w:t>
          </w:r>
        </w:p>
        <w:p w14:paraId="404408A2" w14:textId="24BE56D2" w:rsidR="00253414" w:rsidRPr="00AE3FE5" w:rsidRDefault="00826513" w:rsidP="00826513">
          <w:pPr>
            <w:jc w:val="center"/>
            <w:rPr>
              <w:b/>
              <w:color w:val="00B050"/>
              <w:lang w:val="es-ES_tradnl"/>
            </w:rPr>
          </w:pPr>
          <w:r w:rsidRPr="00FD3475">
            <w:rPr>
              <w:rFonts w:ascii="Helvetica Neue" w:eastAsia="Helvetica Neue" w:hAnsi="Helvetica Neue" w:cs="Helvetica Neue"/>
              <w:b/>
              <w:bCs/>
              <w:color w:val="000000"/>
              <w:sz w:val="19"/>
              <w:szCs w:val="19"/>
            </w:rPr>
            <w:t>Cod: P.O.</w:t>
          </w:r>
          <w:r>
            <w:rPr>
              <w:rFonts w:ascii="Helvetica Neue" w:eastAsia="Helvetica Neue" w:hAnsi="Helvetica Neue" w:cs="Helvetica Neue"/>
              <w:b/>
              <w:bCs/>
              <w:color w:val="000000"/>
              <w:sz w:val="19"/>
              <w:szCs w:val="19"/>
            </w:rPr>
            <w:t xml:space="preserve"> 46</w:t>
          </w:r>
        </w:p>
      </w:tc>
      <w:tc>
        <w:tcPr>
          <w:tcW w:w="1918" w:type="dxa"/>
          <w:vMerge/>
        </w:tcPr>
        <w:p w14:paraId="0D0C052C" w14:textId="77777777" w:rsidR="00253414" w:rsidRPr="008F21CA" w:rsidRDefault="00253414" w:rsidP="00573ED3">
          <w:pPr>
            <w:rPr>
              <w:b/>
              <w:lang w:val="es-ES_tradnl"/>
            </w:rPr>
          </w:pPr>
        </w:p>
      </w:tc>
    </w:tr>
    <w:tr w:rsidR="00967C00" w:rsidRPr="00903412" w14:paraId="5669B444" w14:textId="77777777" w:rsidTr="00826513">
      <w:trPr>
        <w:trHeight w:val="510"/>
      </w:trPr>
      <w:tc>
        <w:tcPr>
          <w:tcW w:w="3096" w:type="dxa"/>
          <w:vMerge/>
        </w:tcPr>
        <w:p w14:paraId="28D39BFD" w14:textId="77777777" w:rsidR="00253414" w:rsidRPr="008F21CA" w:rsidRDefault="00253414" w:rsidP="00573ED3">
          <w:pPr>
            <w:rPr>
              <w:b/>
              <w:lang w:val="es-ES_tradnl"/>
            </w:rPr>
          </w:pPr>
        </w:p>
      </w:tc>
      <w:tc>
        <w:tcPr>
          <w:tcW w:w="4337" w:type="dxa"/>
          <w:vMerge/>
        </w:tcPr>
        <w:p w14:paraId="5913F587" w14:textId="77777777" w:rsidR="00253414" w:rsidRPr="008F21CA" w:rsidRDefault="00253414" w:rsidP="00573ED3">
          <w:pPr>
            <w:rPr>
              <w:b/>
              <w:lang w:val="es-ES_tradnl"/>
            </w:rPr>
          </w:pPr>
        </w:p>
      </w:tc>
      <w:tc>
        <w:tcPr>
          <w:tcW w:w="1918" w:type="dxa"/>
        </w:tcPr>
        <w:p w14:paraId="6DBF13DB" w14:textId="5F15971A" w:rsidR="00253414" w:rsidRPr="008F21CA" w:rsidRDefault="004D18E9" w:rsidP="00573ED3">
          <w:pPr>
            <w:rPr>
              <w:b/>
              <w:lang w:val="es-ES_tradnl"/>
            </w:rPr>
          </w:pPr>
          <w:r w:rsidRPr="008F21CA">
            <w:rPr>
              <w:b/>
              <w:lang w:val="es-ES_tradnl"/>
            </w:rPr>
            <w:t xml:space="preserve">Pagina </w:t>
          </w:r>
          <w:r w:rsidRPr="008F21CA">
            <w:rPr>
              <w:rStyle w:val="PageNumber"/>
            </w:rPr>
            <w:fldChar w:fldCharType="begin"/>
          </w:r>
          <w:r w:rsidRPr="008F21CA">
            <w:rPr>
              <w:rStyle w:val="PageNumber"/>
            </w:rPr>
            <w:instrText xml:space="preserve"> PAGE </w:instrText>
          </w:r>
          <w:r w:rsidRPr="008F21CA">
            <w:rPr>
              <w:rStyle w:val="PageNumber"/>
            </w:rPr>
            <w:fldChar w:fldCharType="separate"/>
          </w:r>
          <w:r w:rsidR="00D05025">
            <w:rPr>
              <w:rStyle w:val="PageNumber"/>
              <w:noProof/>
            </w:rPr>
            <w:t>12</w:t>
          </w:r>
          <w:r w:rsidRPr="008F21CA">
            <w:rPr>
              <w:rStyle w:val="PageNumber"/>
            </w:rPr>
            <w:fldChar w:fldCharType="end"/>
          </w:r>
          <w:r w:rsidRPr="008F21CA">
            <w:rPr>
              <w:rStyle w:val="PageNumber"/>
              <w:b/>
            </w:rPr>
            <w:fldChar w:fldCharType="begin"/>
          </w:r>
          <w:r w:rsidRPr="008F21CA">
            <w:rPr>
              <w:rStyle w:val="PageNumber"/>
              <w:b/>
            </w:rPr>
            <w:instrText xml:space="preserve"> </w:instrText>
          </w:r>
          <w:r w:rsidRPr="008F21CA">
            <w:rPr>
              <w:rStyle w:val="PageNumber"/>
            </w:rPr>
            <w:fldChar w:fldCharType="begin"/>
          </w:r>
          <w:r w:rsidRPr="008F21CA">
            <w:rPr>
              <w:rStyle w:val="PageNumber"/>
            </w:rPr>
            <w:instrText xml:space="preserve"> NUMPAGES </w:instrText>
          </w:r>
          <w:r w:rsidRPr="008F21CA">
            <w:rPr>
              <w:rStyle w:val="PageNumber"/>
            </w:rPr>
            <w:fldChar w:fldCharType="separate"/>
          </w:r>
          <w:r w:rsidR="00CC1AE0">
            <w:rPr>
              <w:rStyle w:val="PageNumber"/>
              <w:noProof/>
            </w:rPr>
            <w:instrText>11</w:instrText>
          </w:r>
          <w:r w:rsidRPr="008F21CA">
            <w:rPr>
              <w:rStyle w:val="PageNumber"/>
            </w:rPr>
            <w:fldChar w:fldCharType="end"/>
          </w:r>
          <w:r w:rsidRPr="008F21CA">
            <w:rPr>
              <w:rStyle w:val="PageNumber"/>
              <w:b/>
            </w:rPr>
            <w:instrText>PA</w:instrText>
          </w:r>
          <w:r w:rsidRPr="008F21CA">
            <w:rPr>
              <w:rStyle w:val="PageNumber"/>
            </w:rPr>
            <w:fldChar w:fldCharType="begin"/>
          </w:r>
          <w:r w:rsidRPr="008F21CA">
            <w:rPr>
              <w:rStyle w:val="PageNumber"/>
            </w:rPr>
            <w:instrText xml:space="preserve"> PAGE </w:instrText>
          </w:r>
          <w:r w:rsidRPr="008F21CA">
            <w:rPr>
              <w:rStyle w:val="PageNumber"/>
            </w:rPr>
            <w:fldChar w:fldCharType="separate"/>
          </w:r>
          <w:r w:rsidR="00CC1AE0">
            <w:rPr>
              <w:rStyle w:val="PageNumber"/>
              <w:noProof/>
            </w:rPr>
            <w:instrText>1</w:instrText>
          </w:r>
          <w:r w:rsidRPr="008F21CA">
            <w:rPr>
              <w:rStyle w:val="PageNumber"/>
            </w:rPr>
            <w:fldChar w:fldCharType="end"/>
          </w:r>
          <w:r w:rsidRPr="008F21CA">
            <w:rPr>
              <w:rStyle w:val="PageNumber"/>
              <w:b/>
            </w:rPr>
            <w:instrText xml:space="preserve">GE </w:instrText>
          </w:r>
          <w:r w:rsidRPr="008F21CA">
            <w:rPr>
              <w:rStyle w:val="PageNumber"/>
              <w:b/>
            </w:rPr>
            <w:fldChar w:fldCharType="separate"/>
          </w:r>
          <w:r w:rsidRPr="008F21CA">
            <w:rPr>
              <w:rStyle w:val="PageNumber"/>
              <w:b/>
              <w:noProof/>
            </w:rPr>
            <w:t>17</w:t>
          </w:r>
          <w:r w:rsidRPr="008F21CA">
            <w:rPr>
              <w:rStyle w:val="PageNumber"/>
              <w:b/>
            </w:rPr>
            <w:fldChar w:fldCharType="end"/>
          </w:r>
          <w:r w:rsidRPr="008F21CA">
            <w:rPr>
              <w:b/>
              <w:lang w:val="es-ES_tradnl"/>
            </w:rPr>
            <w:t xml:space="preserve"> din </w:t>
          </w:r>
          <w:r w:rsidRPr="008F21CA">
            <w:rPr>
              <w:rStyle w:val="PageNumber"/>
            </w:rPr>
            <w:fldChar w:fldCharType="begin"/>
          </w:r>
          <w:r w:rsidRPr="008F21CA">
            <w:rPr>
              <w:rStyle w:val="PageNumber"/>
            </w:rPr>
            <w:instrText xml:space="preserve"> NUMPAGES </w:instrText>
          </w:r>
          <w:r w:rsidRPr="008F21CA">
            <w:rPr>
              <w:rStyle w:val="PageNumber"/>
            </w:rPr>
            <w:fldChar w:fldCharType="separate"/>
          </w:r>
          <w:r w:rsidR="00D05025">
            <w:rPr>
              <w:rStyle w:val="PageNumber"/>
              <w:noProof/>
            </w:rPr>
            <w:t>12</w:t>
          </w:r>
          <w:r w:rsidRPr="008F21CA">
            <w:rPr>
              <w:rStyle w:val="PageNumber"/>
            </w:rPr>
            <w:fldChar w:fldCharType="end"/>
          </w:r>
        </w:p>
      </w:tc>
    </w:tr>
    <w:tr w:rsidR="00967C00" w:rsidRPr="00903412" w14:paraId="6D7470F5" w14:textId="77777777" w:rsidTr="00826513">
      <w:trPr>
        <w:trHeight w:val="546"/>
      </w:trPr>
      <w:tc>
        <w:tcPr>
          <w:tcW w:w="3096" w:type="dxa"/>
          <w:vMerge/>
        </w:tcPr>
        <w:p w14:paraId="30356A59" w14:textId="77777777" w:rsidR="00253414" w:rsidRPr="008F21CA" w:rsidRDefault="00253414" w:rsidP="00573ED3">
          <w:pPr>
            <w:rPr>
              <w:b/>
              <w:lang w:val="es-ES_tradnl"/>
            </w:rPr>
          </w:pPr>
        </w:p>
      </w:tc>
      <w:tc>
        <w:tcPr>
          <w:tcW w:w="4337" w:type="dxa"/>
          <w:vMerge/>
        </w:tcPr>
        <w:p w14:paraId="0C3DA36A" w14:textId="77777777" w:rsidR="00253414" w:rsidRPr="008F21CA" w:rsidRDefault="00253414" w:rsidP="00573ED3">
          <w:pPr>
            <w:rPr>
              <w:b/>
              <w:lang w:val="es-ES_tradnl"/>
            </w:rPr>
          </w:pPr>
        </w:p>
      </w:tc>
      <w:tc>
        <w:tcPr>
          <w:tcW w:w="1918" w:type="dxa"/>
        </w:tcPr>
        <w:p w14:paraId="33B2CD22" w14:textId="77777777" w:rsidR="00253414" w:rsidRPr="008F21CA" w:rsidRDefault="004D18E9" w:rsidP="00573ED3">
          <w:pPr>
            <w:rPr>
              <w:b/>
              <w:lang w:val="es-ES_tradnl"/>
            </w:rPr>
          </w:pPr>
          <w:r w:rsidRPr="008F21CA">
            <w:rPr>
              <w:b/>
              <w:lang w:val="es-ES_tradnl"/>
            </w:rPr>
            <w:t>Exemplar nr. 1</w:t>
          </w:r>
        </w:p>
      </w:tc>
    </w:tr>
  </w:tbl>
  <w:p w14:paraId="271E5E84" w14:textId="77777777" w:rsidR="00253414" w:rsidRPr="00F46942" w:rsidRDefault="00253414">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5"/>
      <w:gridCol w:w="3042"/>
      <w:gridCol w:w="2995"/>
    </w:tblGrid>
    <w:tr w:rsidR="00967C00" w:rsidRPr="00905EDD" w14:paraId="11BB8BB8" w14:textId="77777777" w:rsidTr="00573ED3">
      <w:trPr>
        <w:trHeight w:val="560"/>
      </w:trPr>
      <w:tc>
        <w:tcPr>
          <w:tcW w:w="3096" w:type="dxa"/>
          <w:vMerge w:val="restart"/>
        </w:tcPr>
        <w:p w14:paraId="3CA2F122" w14:textId="77777777" w:rsidR="00253414" w:rsidRPr="00905EDD" w:rsidRDefault="004D18E9" w:rsidP="00573ED3">
          <w:pPr>
            <w:jc w:val="center"/>
            <w:rPr>
              <w:b/>
              <w:sz w:val="28"/>
              <w:szCs w:val="28"/>
              <w:lang w:val="es-ES_tradnl"/>
            </w:rPr>
          </w:pPr>
          <w:r>
            <w:object w:dxaOrig="2385" w:dyaOrig="1650" w14:anchorId="6ED928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pt;height:51.5pt" fillcolor="window">
                <v:imagedata r:id="rId1" o:title=""/>
              </v:shape>
              <o:OLEObject Type="Embed" ProgID="PBrush" ShapeID="_x0000_i1025" DrawAspect="Content" ObjectID="_1803979554" r:id="rId2"/>
            </w:object>
          </w:r>
          <w:r w:rsidRPr="00905EDD">
            <w:rPr>
              <w:b/>
              <w:sz w:val="28"/>
              <w:szCs w:val="28"/>
              <w:lang w:val="es-ES_tradnl"/>
            </w:rPr>
            <w:t xml:space="preserve">                                    </w:t>
          </w:r>
        </w:p>
        <w:p w14:paraId="52097035" w14:textId="77777777" w:rsidR="00253414" w:rsidRPr="00905EDD" w:rsidRDefault="004D18E9" w:rsidP="00573ED3">
          <w:pPr>
            <w:jc w:val="center"/>
            <w:rPr>
              <w:b/>
              <w:sz w:val="28"/>
              <w:szCs w:val="28"/>
              <w:lang w:val="es-ES_tradnl"/>
            </w:rPr>
          </w:pPr>
          <w:r w:rsidRPr="00905EDD">
            <w:rPr>
              <w:b/>
              <w:sz w:val="28"/>
              <w:szCs w:val="28"/>
              <w:lang w:val="es-ES_tradnl"/>
            </w:rPr>
            <w:t>Unitatea</w:t>
          </w:r>
        </w:p>
        <w:p w14:paraId="4F2271CD" w14:textId="77777777" w:rsidR="00253414" w:rsidRPr="00905EDD" w:rsidRDefault="004D18E9" w:rsidP="00573ED3">
          <w:pPr>
            <w:jc w:val="center"/>
            <w:rPr>
              <w:b/>
              <w:sz w:val="28"/>
              <w:szCs w:val="28"/>
              <w:lang w:val="es-ES_tradnl"/>
            </w:rPr>
          </w:pPr>
          <w:r w:rsidRPr="00905EDD">
            <w:rPr>
              <w:b/>
              <w:sz w:val="28"/>
              <w:szCs w:val="28"/>
              <w:lang w:val="es-ES_tradnl"/>
            </w:rPr>
            <w:t>___________</w:t>
          </w:r>
        </w:p>
        <w:p w14:paraId="7774A96D" w14:textId="77777777" w:rsidR="00253414" w:rsidRPr="00905EDD" w:rsidRDefault="004D18E9" w:rsidP="00573ED3">
          <w:pPr>
            <w:jc w:val="center"/>
            <w:rPr>
              <w:b/>
              <w:sz w:val="28"/>
              <w:szCs w:val="28"/>
            </w:rPr>
          </w:pPr>
          <w:r w:rsidRPr="00905EDD">
            <w:rPr>
              <w:b/>
              <w:sz w:val="28"/>
              <w:szCs w:val="28"/>
              <w:lang w:val="es-ES_tradnl"/>
            </w:rPr>
            <w:t>Departament:</w:t>
          </w:r>
        </w:p>
      </w:tc>
      <w:tc>
        <w:tcPr>
          <w:tcW w:w="3096" w:type="dxa"/>
          <w:vMerge w:val="restart"/>
        </w:tcPr>
        <w:p w14:paraId="5194A046" w14:textId="77777777" w:rsidR="00253414" w:rsidRPr="00905EDD" w:rsidRDefault="004D18E9" w:rsidP="00573ED3">
          <w:pPr>
            <w:jc w:val="center"/>
            <w:rPr>
              <w:b/>
              <w:sz w:val="24"/>
              <w:szCs w:val="24"/>
            </w:rPr>
          </w:pPr>
          <w:r w:rsidRPr="00905EDD">
            <w:rPr>
              <w:b/>
              <w:sz w:val="24"/>
              <w:szCs w:val="24"/>
            </w:rPr>
            <w:t>PROCEDURA OPERAŢIONALĂ PRIVIND ELABORAREA PROCEDURILOR OPERATIONALE</w:t>
          </w:r>
        </w:p>
      </w:tc>
      <w:tc>
        <w:tcPr>
          <w:tcW w:w="3096" w:type="dxa"/>
        </w:tcPr>
        <w:p w14:paraId="4DD58A00" w14:textId="77777777" w:rsidR="00253414" w:rsidRPr="00905EDD" w:rsidRDefault="004D18E9" w:rsidP="00573ED3">
          <w:pPr>
            <w:rPr>
              <w:b/>
              <w:sz w:val="28"/>
              <w:szCs w:val="28"/>
            </w:rPr>
          </w:pPr>
          <w:r w:rsidRPr="00905EDD">
            <w:rPr>
              <w:b/>
              <w:sz w:val="28"/>
              <w:szCs w:val="28"/>
            </w:rPr>
            <w:t>Ediţia: 1</w:t>
          </w:r>
        </w:p>
        <w:p w14:paraId="141C0369" w14:textId="77777777" w:rsidR="00253414" w:rsidRPr="00905EDD" w:rsidRDefault="004D18E9" w:rsidP="00573ED3">
          <w:pPr>
            <w:rPr>
              <w:b/>
              <w:sz w:val="28"/>
              <w:szCs w:val="28"/>
            </w:rPr>
          </w:pPr>
          <w:r w:rsidRPr="00905EDD">
            <w:rPr>
              <w:b/>
              <w:sz w:val="28"/>
              <w:szCs w:val="28"/>
            </w:rPr>
            <w:t>Nr.de ex.: 5</w:t>
          </w:r>
        </w:p>
      </w:tc>
    </w:tr>
    <w:tr w:rsidR="00967C00" w:rsidRPr="00905EDD" w14:paraId="19101FEB" w14:textId="77777777" w:rsidTr="00573ED3">
      <w:trPr>
        <w:trHeight w:val="484"/>
      </w:trPr>
      <w:tc>
        <w:tcPr>
          <w:tcW w:w="3096" w:type="dxa"/>
          <w:vMerge/>
        </w:tcPr>
        <w:p w14:paraId="62EBCAA3" w14:textId="77777777" w:rsidR="00253414" w:rsidRPr="00905EDD" w:rsidRDefault="00253414" w:rsidP="00573ED3">
          <w:pPr>
            <w:jc w:val="center"/>
            <w:rPr>
              <w:b/>
              <w:sz w:val="28"/>
              <w:szCs w:val="28"/>
              <w:lang w:val="es-ES_tradnl"/>
            </w:rPr>
          </w:pPr>
        </w:p>
      </w:tc>
      <w:tc>
        <w:tcPr>
          <w:tcW w:w="3096" w:type="dxa"/>
          <w:vMerge/>
        </w:tcPr>
        <w:p w14:paraId="0AC9C348" w14:textId="77777777" w:rsidR="00253414" w:rsidRPr="00905EDD" w:rsidRDefault="00253414" w:rsidP="00573ED3">
          <w:pPr>
            <w:jc w:val="center"/>
            <w:rPr>
              <w:b/>
              <w:sz w:val="28"/>
              <w:szCs w:val="28"/>
            </w:rPr>
          </w:pPr>
        </w:p>
      </w:tc>
      <w:tc>
        <w:tcPr>
          <w:tcW w:w="3096" w:type="dxa"/>
          <w:vMerge w:val="restart"/>
        </w:tcPr>
        <w:p w14:paraId="7955627E" w14:textId="77777777" w:rsidR="00253414" w:rsidRPr="00905EDD" w:rsidRDefault="004D18E9" w:rsidP="00573ED3">
          <w:pPr>
            <w:rPr>
              <w:b/>
              <w:sz w:val="28"/>
              <w:szCs w:val="28"/>
            </w:rPr>
          </w:pPr>
          <w:r w:rsidRPr="00905EDD">
            <w:rPr>
              <w:b/>
              <w:sz w:val="28"/>
              <w:szCs w:val="28"/>
            </w:rPr>
            <w:t>Revizia: -</w:t>
          </w:r>
        </w:p>
        <w:p w14:paraId="5BB06499" w14:textId="77777777" w:rsidR="00253414" w:rsidRPr="00905EDD" w:rsidRDefault="004D18E9" w:rsidP="00573ED3">
          <w:pPr>
            <w:rPr>
              <w:b/>
              <w:sz w:val="28"/>
              <w:szCs w:val="28"/>
            </w:rPr>
          </w:pPr>
          <w:r w:rsidRPr="00905EDD">
            <w:rPr>
              <w:b/>
              <w:sz w:val="28"/>
              <w:szCs w:val="28"/>
              <w:lang w:val="es-ES_tradnl"/>
            </w:rPr>
            <w:t>Nr.de ex. : -</w:t>
          </w:r>
        </w:p>
      </w:tc>
    </w:tr>
    <w:tr w:rsidR="00967C00" w:rsidRPr="00905EDD" w14:paraId="5CA67F0F" w14:textId="77777777" w:rsidTr="00573ED3">
      <w:trPr>
        <w:trHeight w:val="322"/>
      </w:trPr>
      <w:tc>
        <w:tcPr>
          <w:tcW w:w="3096" w:type="dxa"/>
          <w:vMerge/>
        </w:tcPr>
        <w:p w14:paraId="1AA54826" w14:textId="77777777" w:rsidR="00253414" w:rsidRPr="00905EDD" w:rsidRDefault="00253414" w:rsidP="00573ED3">
          <w:pPr>
            <w:rPr>
              <w:b/>
              <w:sz w:val="28"/>
              <w:szCs w:val="28"/>
            </w:rPr>
          </w:pPr>
        </w:p>
      </w:tc>
      <w:tc>
        <w:tcPr>
          <w:tcW w:w="3096" w:type="dxa"/>
          <w:vMerge w:val="restart"/>
        </w:tcPr>
        <w:p w14:paraId="51CDA21C" w14:textId="77777777" w:rsidR="00253414" w:rsidRPr="00905EDD" w:rsidRDefault="00253414" w:rsidP="00573ED3">
          <w:pPr>
            <w:jc w:val="center"/>
            <w:rPr>
              <w:b/>
              <w:color w:val="0000FF"/>
              <w:sz w:val="28"/>
              <w:szCs w:val="28"/>
              <w:lang w:val="es-ES_tradnl"/>
            </w:rPr>
          </w:pPr>
        </w:p>
        <w:p w14:paraId="58D0F0E0" w14:textId="77777777" w:rsidR="00253414" w:rsidRPr="00905EDD" w:rsidRDefault="00253414" w:rsidP="00573ED3">
          <w:pPr>
            <w:jc w:val="center"/>
            <w:rPr>
              <w:b/>
              <w:color w:val="0000FF"/>
              <w:sz w:val="28"/>
              <w:szCs w:val="28"/>
              <w:lang w:val="es-ES_tradnl"/>
            </w:rPr>
          </w:pPr>
        </w:p>
        <w:p w14:paraId="62B5A002" w14:textId="77777777" w:rsidR="00253414" w:rsidRPr="00905EDD" w:rsidRDefault="004D18E9" w:rsidP="00573ED3">
          <w:pPr>
            <w:jc w:val="center"/>
            <w:rPr>
              <w:b/>
              <w:color w:val="0000FF"/>
              <w:sz w:val="28"/>
              <w:szCs w:val="28"/>
              <w:lang w:val="es-ES_tradnl"/>
            </w:rPr>
          </w:pPr>
          <w:r w:rsidRPr="00905EDD">
            <w:rPr>
              <w:b/>
              <w:color w:val="0000FF"/>
              <w:sz w:val="28"/>
              <w:szCs w:val="28"/>
              <w:lang w:val="es-ES_tradnl"/>
            </w:rPr>
            <w:t>Cod</w:t>
          </w:r>
          <w:r w:rsidRPr="00905EDD">
            <w:rPr>
              <w:b/>
              <w:color w:val="0000FF"/>
              <w:sz w:val="28"/>
              <w:szCs w:val="28"/>
              <w:lang w:val="en-US"/>
            </w:rPr>
            <w:t xml:space="preserve">: P.O. </w:t>
          </w:r>
          <w:r w:rsidRPr="00905EDD">
            <w:rPr>
              <w:b/>
              <w:color w:val="0000FF"/>
              <w:sz w:val="28"/>
              <w:szCs w:val="28"/>
              <w:lang w:val="es-ES_tradnl"/>
            </w:rPr>
            <w:t>______</w:t>
          </w:r>
        </w:p>
      </w:tc>
      <w:tc>
        <w:tcPr>
          <w:tcW w:w="3096" w:type="dxa"/>
          <w:vMerge/>
        </w:tcPr>
        <w:p w14:paraId="6CC8565F" w14:textId="77777777" w:rsidR="00253414" w:rsidRPr="00905EDD" w:rsidRDefault="00253414" w:rsidP="00573ED3">
          <w:pPr>
            <w:rPr>
              <w:b/>
              <w:sz w:val="28"/>
              <w:szCs w:val="28"/>
              <w:lang w:val="es-ES_tradnl"/>
            </w:rPr>
          </w:pPr>
        </w:p>
      </w:tc>
    </w:tr>
    <w:tr w:rsidR="00967C00" w:rsidRPr="00905EDD" w14:paraId="1DBB3AB5" w14:textId="77777777" w:rsidTr="00573ED3">
      <w:trPr>
        <w:trHeight w:val="510"/>
      </w:trPr>
      <w:tc>
        <w:tcPr>
          <w:tcW w:w="3096" w:type="dxa"/>
          <w:vMerge/>
        </w:tcPr>
        <w:p w14:paraId="7A6548B9" w14:textId="77777777" w:rsidR="00253414" w:rsidRPr="00905EDD" w:rsidRDefault="00253414" w:rsidP="00573ED3">
          <w:pPr>
            <w:rPr>
              <w:b/>
              <w:sz w:val="28"/>
              <w:szCs w:val="28"/>
              <w:lang w:val="es-ES_tradnl"/>
            </w:rPr>
          </w:pPr>
        </w:p>
      </w:tc>
      <w:tc>
        <w:tcPr>
          <w:tcW w:w="3096" w:type="dxa"/>
          <w:vMerge/>
        </w:tcPr>
        <w:p w14:paraId="1AA3DF17" w14:textId="77777777" w:rsidR="00253414" w:rsidRPr="00905EDD" w:rsidRDefault="00253414" w:rsidP="00573ED3">
          <w:pPr>
            <w:rPr>
              <w:b/>
              <w:sz w:val="28"/>
              <w:szCs w:val="28"/>
              <w:lang w:val="es-ES_tradnl"/>
            </w:rPr>
          </w:pPr>
        </w:p>
      </w:tc>
      <w:tc>
        <w:tcPr>
          <w:tcW w:w="3096" w:type="dxa"/>
        </w:tcPr>
        <w:p w14:paraId="1BB22ED4" w14:textId="77777777" w:rsidR="00253414" w:rsidRPr="00905EDD" w:rsidRDefault="004D18E9" w:rsidP="00573ED3">
          <w:pPr>
            <w:rPr>
              <w:b/>
              <w:sz w:val="28"/>
              <w:szCs w:val="28"/>
              <w:lang w:val="es-ES_tradnl"/>
            </w:rPr>
          </w:pPr>
          <w:r w:rsidRPr="00905EDD">
            <w:rPr>
              <w:b/>
              <w:sz w:val="28"/>
              <w:szCs w:val="28"/>
              <w:lang w:val="es-ES_tradnl"/>
            </w:rPr>
            <w:t>Pagina ____ din 22</w:t>
          </w:r>
        </w:p>
      </w:tc>
    </w:tr>
    <w:tr w:rsidR="00967C00" w:rsidRPr="00905EDD" w14:paraId="4D0316B6" w14:textId="77777777" w:rsidTr="00573ED3">
      <w:trPr>
        <w:trHeight w:val="546"/>
      </w:trPr>
      <w:tc>
        <w:tcPr>
          <w:tcW w:w="3096" w:type="dxa"/>
          <w:vMerge/>
        </w:tcPr>
        <w:p w14:paraId="32C7F45E" w14:textId="77777777" w:rsidR="00253414" w:rsidRPr="00905EDD" w:rsidRDefault="00253414" w:rsidP="00573ED3">
          <w:pPr>
            <w:rPr>
              <w:b/>
              <w:sz w:val="28"/>
              <w:szCs w:val="28"/>
              <w:lang w:val="es-ES_tradnl"/>
            </w:rPr>
          </w:pPr>
        </w:p>
      </w:tc>
      <w:tc>
        <w:tcPr>
          <w:tcW w:w="3096" w:type="dxa"/>
          <w:vMerge/>
        </w:tcPr>
        <w:p w14:paraId="3BF67FFB" w14:textId="77777777" w:rsidR="00253414" w:rsidRPr="00905EDD" w:rsidRDefault="00253414" w:rsidP="00573ED3">
          <w:pPr>
            <w:rPr>
              <w:b/>
              <w:sz w:val="28"/>
              <w:szCs w:val="28"/>
              <w:lang w:val="es-ES_tradnl"/>
            </w:rPr>
          </w:pPr>
        </w:p>
      </w:tc>
      <w:tc>
        <w:tcPr>
          <w:tcW w:w="3096" w:type="dxa"/>
        </w:tcPr>
        <w:p w14:paraId="7A98A51C" w14:textId="77777777" w:rsidR="00253414" w:rsidRPr="00905EDD" w:rsidRDefault="004D18E9" w:rsidP="00573ED3">
          <w:pPr>
            <w:rPr>
              <w:b/>
              <w:sz w:val="28"/>
              <w:szCs w:val="28"/>
              <w:lang w:val="es-ES_tradnl"/>
            </w:rPr>
          </w:pPr>
          <w:r w:rsidRPr="00905EDD">
            <w:rPr>
              <w:b/>
              <w:sz w:val="28"/>
              <w:szCs w:val="28"/>
              <w:lang w:val="es-ES_tradnl"/>
            </w:rPr>
            <w:t>Exemplar nr.: 1</w:t>
          </w:r>
        </w:p>
      </w:tc>
    </w:tr>
  </w:tbl>
  <w:p w14:paraId="0A8B218E" w14:textId="77777777" w:rsidR="00253414" w:rsidRDefault="00253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CF700D"/>
    <w:multiLevelType w:val="hybridMultilevel"/>
    <w:tmpl w:val="E66699B4"/>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44142F2"/>
    <w:multiLevelType w:val="hybridMultilevel"/>
    <w:tmpl w:val="CAB0733C"/>
    <w:lvl w:ilvl="0" w:tplc="87BE2936">
      <w:start w:val="1"/>
      <w:numFmt w:val="bullet"/>
      <w:lvlText w:val=""/>
      <w:lvlJc w:val="left"/>
      <w:pPr>
        <w:tabs>
          <w:tab w:val="num" w:pos="624"/>
        </w:tabs>
        <w:ind w:left="340" w:firstLine="0"/>
      </w:pPr>
      <w:rPr>
        <w:rFonts w:ascii="Wingdings" w:hAnsi="Wingdings" w:hint="default"/>
      </w:rPr>
    </w:lvl>
    <w:lvl w:ilvl="1" w:tplc="27426150">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701C2E"/>
    <w:multiLevelType w:val="hybridMultilevel"/>
    <w:tmpl w:val="412EE7EC"/>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3" w15:restartNumberingAfterBreak="0">
    <w:nsid w:val="2BB20811"/>
    <w:multiLevelType w:val="hybridMultilevel"/>
    <w:tmpl w:val="6FE625B0"/>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 w15:restartNumberingAfterBreak="0">
    <w:nsid w:val="4BB769B0"/>
    <w:multiLevelType w:val="hybridMultilevel"/>
    <w:tmpl w:val="A6C43720"/>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5" w15:restartNumberingAfterBreak="0">
    <w:nsid w:val="5C2D00E0"/>
    <w:multiLevelType w:val="hybridMultilevel"/>
    <w:tmpl w:val="F7C26DE2"/>
    <w:lvl w:ilvl="0" w:tplc="14D0B240">
      <w:start w:val="4"/>
      <w:numFmt w:val="decimal"/>
      <w:lvlText w:val="%1."/>
      <w:lvlJc w:val="left"/>
      <w:pPr>
        <w:tabs>
          <w:tab w:val="num" w:pos="1260"/>
        </w:tabs>
        <w:ind w:left="1260" w:hanging="360"/>
      </w:pPr>
      <w:rPr>
        <w:rFonts w:hint="default"/>
      </w:rPr>
    </w:lvl>
    <w:lvl w:ilvl="1" w:tplc="D1DA4AD8">
      <w:numFmt w:val="none"/>
      <w:lvlText w:val=""/>
      <w:lvlJc w:val="left"/>
      <w:pPr>
        <w:tabs>
          <w:tab w:val="num" w:pos="360"/>
        </w:tabs>
      </w:pPr>
    </w:lvl>
    <w:lvl w:ilvl="2" w:tplc="A7003408">
      <w:numFmt w:val="none"/>
      <w:lvlText w:val=""/>
      <w:lvlJc w:val="left"/>
      <w:pPr>
        <w:tabs>
          <w:tab w:val="num" w:pos="360"/>
        </w:tabs>
      </w:pPr>
    </w:lvl>
    <w:lvl w:ilvl="3" w:tplc="8A8EE5B8">
      <w:numFmt w:val="none"/>
      <w:lvlText w:val=""/>
      <w:lvlJc w:val="left"/>
      <w:pPr>
        <w:tabs>
          <w:tab w:val="num" w:pos="360"/>
        </w:tabs>
      </w:pPr>
    </w:lvl>
    <w:lvl w:ilvl="4" w:tplc="8B6A0282">
      <w:numFmt w:val="none"/>
      <w:lvlText w:val=""/>
      <w:lvlJc w:val="left"/>
      <w:pPr>
        <w:tabs>
          <w:tab w:val="num" w:pos="360"/>
        </w:tabs>
      </w:pPr>
    </w:lvl>
    <w:lvl w:ilvl="5" w:tplc="78CCAE24">
      <w:numFmt w:val="none"/>
      <w:lvlText w:val=""/>
      <w:lvlJc w:val="left"/>
      <w:pPr>
        <w:tabs>
          <w:tab w:val="num" w:pos="360"/>
        </w:tabs>
      </w:pPr>
    </w:lvl>
    <w:lvl w:ilvl="6" w:tplc="3A30B278">
      <w:numFmt w:val="none"/>
      <w:lvlText w:val=""/>
      <w:lvlJc w:val="left"/>
      <w:pPr>
        <w:tabs>
          <w:tab w:val="num" w:pos="360"/>
        </w:tabs>
      </w:pPr>
    </w:lvl>
    <w:lvl w:ilvl="7" w:tplc="26CE2D60">
      <w:numFmt w:val="none"/>
      <w:lvlText w:val=""/>
      <w:lvlJc w:val="left"/>
      <w:pPr>
        <w:tabs>
          <w:tab w:val="num" w:pos="360"/>
        </w:tabs>
      </w:pPr>
    </w:lvl>
    <w:lvl w:ilvl="8" w:tplc="292A76B2">
      <w:numFmt w:val="none"/>
      <w:lvlText w:val=""/>
      <w:lvlJc w:val="left"/>
      <w:pPr>
        <w:tabs>
          <w:tab w:val="num" w:pos="360"/>
        </w:tabs>
      </w:pPr>
    </w:lvl>
  </w:abstractNum>
  <w:abstractNum w:abstractNumId="6" w15:restartNumberingAfterBreak="0">
    <w:nsid w:val="73526690"/>
    <w:multiLevelType w:val="hybridMultilevel"/>
    <w:tmpl w:val="8C2CF588"/>
    <w:lvl w:ilvl="0" w:tplc="0409000B">
      <w:start w:val="1"/>
      <w:numFmt w:val="bullet"/>
      <w:lvlText w:val=""/>
      <w:lvlJc w:val="left"/>
      <w:pPr>
        <w:tabs>
          <w:tab w:val="num" w:pos="720"/>
        </w:tabs>
        <w:ind w:left="720" w:hanging="360"/>
      </w:pPr>
      <w:rPr>
        <w:rFonts w:ascii="Wingdings" w:hAnsi="Wingdings" w:hint="default"/>
      </w:rPr>
    </w:lvl>
    <w:lvl w:ilvl="1" w:tplc="87BE2936">
      <w:start w:val="1"/>
      <w:numFmt w:val="bullet"/>
      <w:lvlText w:val=""/>
      <w:lvlJc w:val="left"/>
      <w:pPr>
        <w:tabs>
          <w:tab w:val="num" w:pos="1364"/>
        </w:tabs>
        <w:ind w:left="1080" w:firstLine="0"/>
      </w:pPr>
      <w:rPr>
        <w:rFonts w:ascii="Wingdings" w:hAnsi="Wingdings" w:hint="default"/>
      </w:rPr>
    </w:lvl>
    <w:lvl w:ilvl="2" w:tplc="27426150">
      <w:start w:val="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51685383">
    <w:abstractNumId w:val="5"/>
  </w:num>
  <w:num w:numId="2" w16cid:durableId="1512597886">
    <w:abstractNumId w:val="2"/>
  </w:num>
  <w:num w:numId="3" w16cid:durableId="1521620480">
    <w:abstractNumId w:val="4"/>
  </w:num>
  <w:num w:numId="4" w16cid:durableId="459736250">
    <w:abstractNumId w:val="3"/>
  </w:num>
  <w:num w:numId="5" w16cid:durableId="1435049474">
    <w:abstractNumId w:val="6"/>
  </w:num>
  <w:num w:numId="6" w16cid:durableId="529804029">
    <w:abstractNumId w:val="1"/>
  </w:num>
  <w:num w:numId="7" w16cid:durableId="4768051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679"/>
    <w:rsid w:val="001940A9"/>
    <w:rsid w:val="00204679"/>
    <w:rsid w:val="00253414"/>
    <w:rsid w:val="003465BD"/>
    <w:rsid w:val="00383E79"/>
    <w:rsid w:val="003A6D48"/>
    <w:rsid w:val="00453BFC"/>
    <w:rsid w:val="004A5232"/>
    <w:rsid w:val="004D18E9"/>
    <w:rsid w:val="007E161A"/>
    <w:rsid w:val="00826513"/>
    <w:rsid w:val="0084292C"/>
    <w:rsid w:val="008568E7"/>
    <w:rsid w:val="00897A06"/>
    <w:rsid w:val="00A22EE8"/>
    <w:rsid w:val="00AA0895"/>
    <w:rsid w:val="00AA2A5F"/>
    <w:rsid w:val="00AB06CA"/>
    <w:rsid w:val="00AB7112"/>
    <w:rsid w:val="00B8465F"/>
    <w:rsid w:val="00B96608"/>
    <w:rsid w:val="00C716BE"/>
    <w:rsid w:val="00C87F93"/>
    <w:rsid w:val="00CC1AE0"/>
    <w:rsid w:val="00CF06C6"/>
    <w:rsid w:val="00D05025"/>
    <w:rsid w:val="00E27E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08A9E3"/>
  <w15:docId w15:val="{AFCB2953-CBA0-46A9-A546-AED6A1BEB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4679"/>
    <w:pPr>
      <w:spacing w:after="0" w:line="240" w:lineRule="auto"/>
    </w:pPr>
    <w:rPr>
      <w:rFonts w:ascii="Times New Roman" w:eastAsia="Times New Roman" w:hAnsi="Times New Roman" w:cs="Times New Roman"/>
      <w:sz w:val="20"/>
      <w:szCs w:val="20"/>
      <w:lang w:val="ro-RO"/>
    </w:rPr>
  </w:style>
  <w:style w:type="paragraph" w:styleId="Heading2">
    <w:name w:val="heading 2"/>
    <w:basedOn w:val="Normal"/>
    <w:next w:val="Normal"/>
    <w:link w:val="Heading2Char"/>
    <w:qFormat/>
    <w:rsid w:val="00E27E35"/>
    <w:pPr>
      <w:keepNext/>
      <w:jc w:val="center"/>
      <w:outlineLvl w:val="1"/>
    </w:pPr>
    <w:rPr>
      <w:sz w:val="24"/>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204679"/>
    <w:pPr>
      <w:ind w:firstLine="1800"/>
      <w:jc w:val="both"/>
    </w:pPr>
    <w:rPr>
      <w:sz w:val="24"/>
    </w:rPr>
  </w:style>
  <w:style w:type="character" w:customStyle="1" w:styleId="BodyTextIndentChar">
    <w:name w:val="Body Text Indent Char"/>
    <w:basedOn w:val="DefaultParagraphFont"/>
    <w:link w:val="BodyTextIndent"/>
    <w:rsid w:val="00204679"/>
    <w:rPr>
      <w:rFonts w:ascii="Times New Roman" w:eastAsia="Times New Roman" w:hAnsi="Times New Roman" w:cs="Times New Roman"/>
      <w:sz w:val="24"/>
      <w:szCs w:val="20"/>
      <w:lang w:val="ro-RO"/>
    </w:rPr>
  </w:style>
  <w:style w:type="paragraph" w:styleId="Header">
    <w:name w:val="header"/>
    <w:basedOn w:val="Normal"/>
    <w:link w:val="HeaderChar"/>
    <w:rsid w:val="00204679"/>
    <w:pPr>
      <w:tabs>
        <w:tab w:val="center" w:pos="4153"/>
        <w:tab w:val="right" w:pos="8306"/>
      </w:tabs>
    </w:pPr>
  </w:style>
  <w:style w:type="character" w:customStyle="1" w:styleId="HeaderChar">
    <w:name w:val="Header Char"/>
    <w:basedOn w:val="DefaultParagraphFont"/>
    <w:link w:val="Header"/>
    <w:rsid w:val="00204679"/>
    <w:rPr>
      <w:rFonts w:ascii="Times New Roman" w:eastAsia="Times New Roman" w:hAnsi="Times New Roman" w:cs="Times New Roman"/>
      <w:sz w:val="20"/>
      <w:szCs w:val="20"/>
      <w:lang w:val="ro-RO"/>
    </w:rPr>
  </w:style>
  <w:style w:type="paragraph" w:styleId="Footer">
    <w:name w:val="footer"/>
    <w:basedOn w:val="Normal"/>
    <w:link w:val="FooterChar"/>
    <w:rsid w:val="00204679"/>
    <w:pPr>
      <w:tabs>
        <w:tab w:val="center" w:pos="4153"/>
        <w:tab w:val="right" w:pos="8306"/>
      </w:tabs>
    </w:pPr>
  </w:style>
  <w:style w:type="character" w:customStyle="1" w:styleId="FooterChar">
    <w:name w:val="Footer Char"/>
    <w:basedOn w:val="DefaultParagraphFont"/>
    <w:link w:val="Footer"/>
    <w:rsid w:val="00204679"/>
    <w:rPr>
      <w:rFonts w:ascii="Times New Roman" w:eastAsia="Times New Roman" w:hAnsi="Times New Roman" w:cs="Times New Roman"/>
      <w:sz w:val="20"/>
      <w:szCs w:val="20"/>
      <w:lang w:val="ro-RO"/>
    </w:rPr>
  </w:style>
  <w:style w:type="character" w:styleId="PageNumber">
    <w:name w:val="page number"/>
    <w:basedOn w:val="DefaultParagraphFont"/>
    <w:rsid w:val="00204679"/>
  </w:style>
  <w:style w:type="character" w:customStyle="1" w:styleId="Heading2Char">
    <w:name w:val="Heading 2 Char"/>
    <w:basedOn w:val="DefaultParagraphFont"/>
    <w:link w:val="Heading2"/>
    <w:rsid w:val="00E27E35"/>
    <w:rPr>
      <w:rFonts w:ascii="Times New Roman" w:eastAsia="Times New Roman" w:hAnsi="Times New Roman" w:cs="Times New Roman"/>
      <w:sz w:val="24"/>
      <w:szCs w:val="20"/>
      <w:lang w:eastAsia="ro-RO"/>
    </w:rPr>
  </w:style>
  <w:style w:type="paragraph" w:styleId="ListParagraph">
    <w:name w:val="List Paragraph"/>
    <w:basedOn w:val="Normal"/>
    <w:uiPriority w:val="34"/>
    <w:qFormat/>
    <w:rsid w:val="00CC1A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11</Pages>
  <Words>3387</Words>
  <Characters>19310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Unitate Scolara</Company>
  <LinksUpToDate>false</LinksUpToDate>
  <CharactersWithSpaces>22652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Maria Baltag</cp:lastModifiedBy>
  <cp:revision>4</cp:revision>
  <dcterms:created xsi:type="dcterms:W3CDTF">2025-03-18T14:40:00Z</dcterms:created>
  <dcterms:modified xsi:type="dcterms:W3CDTF">2025-03-20T10:39:00Z</dcterms:modified>
</cp:coreProperties>
</file>